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IMS.3.c — Complete, chronological record.</w:t>
      </w:r>
    </w:p>
    <w:p>
      <w:r>
        <w:rPr>
          <w:b/>
          <w:sz w:val="30"/>
        </w:rPr>
        <w:t>IMS.3 Record 5 — Complete, chronological record.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“Sequential/chronological filing audit record for sampled files.” — the specific evidence element Complete, chronological record. of this policy asks for. Every time this happens for real, whoever is responsible adds one new row below with: Record No., Sheets Filed in Sequence (Y/N), Missing Sheet Note Present (Y/N), Pages Numbered (Y/N), Auditor.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audits a sample of files for sequential, chronological filing and for any missing-sheet note or medico-legal mandatory information, typically during the periodic record review. The worked example below shows a real entry: MR-004521, Y, N/A — none missing.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file with sheets out of order, gaps with no explanation, or a medico-legal case missing mandatory details isn't just untidy — it becomes unusable and legally indefensible exactly when it matters most, in a dispute or a court case. This record proves real files were actually checked for sequential, chronological, complete filing, not assumed to be fine.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Record No.: </w:t>
      </w:r>
      <w:r>
        <w:t>The actual record number checked.</w:t>
      </w:r>
    </w:p>
    <w:p>
      <w:pPr>
        <w:pStyle w:val="ListParagraph"/>
      </w:pPr>
      <w:r>
        <w:rPr>
          <w:b/>
        </w:rPr>
        <w:t xml:space="preserve">Sheets Filed in Sequence (Y/N): </w:t>
      </w:r>
      <w:r>
        <w:t>Whether sheets were actually filed in the correct sequential/chronological order.</w:t>
      </w:r>
    </w:p>
    <w:p>
      <w:pPr>
        <w:pStyle w:val="ListParagraph"/>
      </w:pPr>
      <w:r>
        <w:rPr>
          <w:b/>
        </w:rPr>
        <w:t xml:space="preserve">Missing Sheet Note Present (Y/N): </w:t>
      </w:r>
      <w:r>
        <w:t>If a sheet was missing, whether a note to that effect is actually present.</w:t>
      </w:r>
    </w:p>
    <w:p>
      <w:pPr>
        <w:pStyle w:val="ListParagraph"/>
      </w:pPr>
      <w:r>
        <w:rPr>
          <w:b/>
        </w:rPr>
        <w:t xml:space="preserve">Pages Numbered (Y/N): </w:t>
      </w:r>
      <w:r>
        <w:t>Whether pages are actually numbered.</w:t>
      </w:r>
    </w:p>
    <w:p>
      <w:pPr>
        <w:pStyle w:val="ListParagraph"/>
      </w:pPr>
      <w:r>
        <w:rPr>
          <w:b/>
        </w:rPr>
        <w:t xml:space="preserve">Auditor: </w:t>
      </w:r>
      <w:r>
        <w:t>Who actually did this check.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 No.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Sheets Filed in Sequence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Missing Sheet Note Present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Pages Numbered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Auditor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N/A — none missing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Records Officer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