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MOM.10.d — Batch/serial number recording (Commitment)</w:t>
      </w:r>
    </w:p>
    <w:p>
      <w:r>
        <w:rPr>
          <w:b/>
          <w:sz w:val="30"/>
        </w:rPr>
        <w:t>MOM.10 Record 4 — Implant Batch/Serial Number Traceability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batch and serial number are recorded in all three required locations for every implant. Every time this happens for real, whoever is responsible adds one new row to the table below, filling in: Patient ID, Implant, Batch/Serial No., Recorded in Medical Record (Y/N), Recorded in Master Logbook (Y/N), Recorded in Discharge Summary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batch and serial number are recorded in all three required locations for every implant. The worked example below shows a real entry: patient id was “IP-2026-0480”, implant was “Hip prosthesis”, batch/serial no. was “SN-88213-HP”.</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an implant is later recalled and there's no trace of which patient actually got which batch, the hospital can't act fast enough to protect them — this record is that trace.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'IP-2026-0480' in this column, so you can see the level of detail expected — write your own real entry in that same style, not a copy of the example.</w:t>
      </w:r>
    </w:p>
    <w:p>
      <w:pPr>
        <w:pStyle w:val="ListParagraph"/>
      </w:pPr>
      <w:r>
        <w:rPr>
          <w:b/>
        </w:rPr>
        <w:t xml:space="preserve">Implant: </w:t>
      </w:r>
      <w:r>
        <w:t>Enter the actual implant for this specific entry — real information from what actually happened, not a placeholder. The worked example row below shows 'Hip prosthesis' in this column, so you can see the level of detail expected — write your own real entry in that same style, not a copy of the example.</w:t>
      </w:r>
    </w:p>
    <w:p>
      <w:pPr>
        <w:pStyle w:val="ListParagraph"/>
      </w:pPr>
      <w:r>
        <w:rPr>
          <w:b/>
        </w:rPr>
        <w:t xml:space="preserve">Batch/Serial No.: </w:t>
      </w:r>
      <w:r>
        <w:t>The actual batch/lot number from the packaging. The worked example row below shows 'SN-88213-HP' in this column, so you can see the level of detail expected — write your own real entry in that same style, not a copy of the example.</w:t>
      </w:r>
    </w:p>
    <w:p>
      <w:pPr>
        <w:pStyle w:val="ListParagraph"/>
      </w:pPr>
      <w:r>
        <w:rPr>
          <w:b/>
        </w:rPr>
        <w:t xml:space="preserve">Recorded in Medical Record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Recorded in Master Logbook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Recorded in Discharge Summary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Patient ID</w:t>
            </w:r>
          </w:p>
        </w:tc>
        <w:tc>
          <w:tcPr>
            <w:tcW w:type="dxa" w:w="1613"/>
            <w:shd w:val="clear" w:fill="D9E2F3"/>
          </w:tcPr>
          <w:p>
            <w:r/>
            <w:r>
              <w:rPr>
                <w:b/>
                <w:sz w:val="20"/>
              </w:rPr>
              <w:t>Implant</w:t>
            </w:r>
          </w:p>
        </w:tc>
        <w:tc>
          <w:tcPr>
            <w:tcW w:type="dxa" w:w="1613"/>
            <w:shd w:val="clear" w:fill="D9E2F3"/>
          </w:tcPr>
          <w:p>
            <w:r/>
            <w:r>
              <w:rPr>
                <w:b/>
                <w:sz w:val="20"/>
              </w:rPr>
              <w:t>Batch/Serial No.</w:t>
            </w:r>
          </w:p>
        </w:tc>
        <w:tc>
          <w:tcPr>
            <w:tcW w:type="dxa" w:w="1613"/>
            <w:shd w:val="clear" w:fill="D9E2F3"/>
          </w:tcPr>
          <w:p>
            <w:r/>
            <w:r>
              <w:rPr>
                <w:b/>
                <w:sz w:val="20"/>
              </w:rPr>
              <w:t>Recorded in Medical Record (Y/N)</w:t>
            </w:r>
          </w:p>
        </w:tc>
        <w:tc>
          <w:tcPr>
            <w:tcW w:type="dxa" w:w="1613"/>
            <w:shd w:val="clear" w:fill="D9E2F3"/>
          </w:tcPr>
          <w:p>
            <w:r/>
            <w:r>
              <w:rPr>
                <w:b/>
                <w:sz w:val="20"/>
              </w:rPr>
              <w:t>Recorded in Master Logbook (Y/N)</w:t>
            </w:r>
          </w:p>
        </w:tc>
        <w:tc>
          <w:tcPr>
            <w:tcW w:type="dxa" w:w="1613"/>
            <w:shd w:val="clear" w:fill="D9E2F3"/>
          </w:tcPr>
          <w:p>
            <w:r/>
            <w:r>
              <w:rPr>
                <w:b/>
                <w:sz w:val="20"/>
              </w:rPr>
              <w:t>Recorded in Discharge Summary (Y/N)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IP-2026-0480</w:t>
            </w:r>
          </w:p>
        </w:tc>
        <w:tc>
          <w:tcPr>
            <w:tcW w:type="dxa" w:w="1613"/>
            <w:shd w:val="clear" w:fill="FFF2CC"/>
          </w:tcPr>
          <w:p>
            <w:r/>
            <w:r>
              <w:rPr>
                <w:b w:val="0"/>
                <w:sz w:val="20"/>
              </w:rPr>
              <w:t>Hip prosthesis</w:t>
            </w:r>
          </w:p>
        </w:tc>
        <w:tc>
          <w:tcPr>
            <w:tcW w:type="dxa" w:w="1613"/>
            <w:shd w:val="clear" w:fill="FFF2CC"/>
          </w:tcPr>
          <w:p>
            <w:r/>
            <w:r>
              <w:rPr>
                <w:b w:val="0"/>
                <w:sz w:val="20"/>
              </w:rPr>
              <w:t>SN-88213-HP</w:t>
            </w:r>
          </w:p>
        </w:tc>
        <w:tc>
          <w:tcPr>
            <w:tcW w:type="dxa" w:w="1613"/>
            <w:shd w:val="clear" w:fill="FFF2CC"/>
          </w:tcPr>
          <w:p>
            <w:r/>
            <w:r>
              <w:rPr>
                <w:b w:val="0"/>
                <w:sz w:val="20"/>
              </w:rPr>
              <w:t>Yes</w:t>
            </w:r>
          </w:p>
        </w:tc>
        <w:tc>
          <w:tcPr>
            <w:tcW w:type="dxa" w:w="1613"/>
            <w:shd w:val="clear" w:fill="FFF2CC"/>
          </w:tcPr>
          <w:p>
            <w:r/>
            <w:r>
              <w:rPr>
                <w:b w:val="0"/>
                <w:sz w:val="20"/>
              </w:rPr>
              <w:t>Yes</w:t>
            </w:r>
          </w:p>
        </w:tc>
        <w:tc>
          <w:tcPr>
            <w:tcW w:type="dxa" w:w="1613"/>
            <w:shd w:val="clear" w:fill="FFF2CC"/>
          </w:tcPr>
          <w:p>
            <w:r/>
            <w:r>
              <w:rPr>
                <w:b w:val="0"/>
                <w:sz w:val="20"/>
              </w:rPr>
              <w:t>Yes</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