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MOM.7.d — Order verification &amp; completeness check (CORE / Stop-Work)</w:t>
      </w:r>
    </w:p>
    <w:p>
      <w:r>
        <w:rPr>
          <w:b/>
          <w:sz w:val="30"/>
        </w:rPr>
        <w:t>MOM.7 Record 4 — Order Verification &amp; Completeness Check — Stop-Work Compliance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the five-parameter completeness check (name, strength, route, frequency, time) before administration, with deferral where any parameter is missing, and two-staff verification for high-risk medications. Supports the Section 6 stop-work trigger. Every time this happens for real, whoever is responsible adds one new row to the table below, filling in: Patient ID, Medication, All 5 Parameters Complete (Y/N), High-Risk — Two-Staff Verified (Y/N), Deferred If Incomplete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the five-parameter completeness check (name, strength, route, frequency, time) before administration, with deferral where any parameter is missing, and two-staff verification for high-risk medications. Supports the Section 6 stop-work trigger. The worked example below shows a real entry: patient id was “IP-2026-0440”, medication was “Inj. Heparin”, all 5 parameters complete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rule that's never checked against real practice is just a document — this record is what proves it's actually being followed. NABH treats this element as CORE/a Commitment — meaning it's considered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'IP-2026-0440'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Medication: </w:t>
      </w:r>
      <w:r>
        <w:t>The actual medication name — brand and/or generic, exactly as prescribed or stocked. The worked example row below shows 'Inj. Heparin'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All 5 Parameters Complete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High-Risk — Two-Staff Verified (Y/N): </w:t>
      </w:r>
      <w:r>
        <w:t>Answer honestly with what's actually true — Y or N. Don't default to Y without checking. The worked example row below shows 'Yes, RN + Pharmacist'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Deferred If Incomplete (Y/N): </w:t>
      </w:r>
      <w:r>
        <w:t>Answer honestly with what's actually true — Y or N. Don't default to Y without checking. The worked example row below shows 'N/A'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Medication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All 5 Parameters Complete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High-Risk — Two-Staff Verified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Deferred If Incomplete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IP-2026-0440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Inj. Heparin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Yes, RN + Pharmacist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