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MOM.7.i — Administration documentation (Commitment)</w:t>
      </w:r>
    </w:p>
    <w:p>
      <w:r>
        <w:rPr>
          <w:b/>
          <w:sz w:val="30"/>
        </w:rPr>
        <w:t>MOM.7 Record 9 — Medication Administration Record (MAR)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every administration in a uniform location, each dose separately, reflecting actual administration with full infusion detail. Every time this happens for real, whoever is responsible adds one new row to the table below, filling in: Date/Time, Medication, Dose Given, Route, Infusion Detail (If Applicable), Administered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every administration in a uniform location, each dose separately, reflecting actual administration with full infusion detail. The worked example below shows a real entry: on 07-Feb-2026, 8 AM, medication was “Inj. Heparin”, dose given was “5000 IU”, route was “SC”.</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medication given but never documented, dose by dose, in one consistent place is a gap the next clinician can't see — this record is the real, complete trail of what was actually given.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Date/Time: </w:t>
      </w:r>
      <w:r>
        <w:t>Enter the actual date/time for this specific entry — real information from what actually happened, not a placeholder. The worked example row below shows '07-Feb-2026, 8 AM' in this column, so you can see the level of detail expected — write your own real entry in that same style, not a copy of the example.</w:t>
      </w:r>
    </w:p>
    <w:p>
      <w:pPr>
        <w:pStyle w:val="ListParagraph"/>
      </w:pPr>
      <w:r>
        <w:rPr>
          <w:b/>
        </w:rPr>
        <w:t xml:space="preserve">Medication: </w:t>
      </w:r>
      <w:r>
        <w:t>The actual medication name — brand and/or generic, exactly as prescribed or stocked. The worked example row below shows 'Inj. Heparin' in this column, so you can see the level of detail expected — write your own real entry in that same style, not a copy of the example.</w:t>
      </w:r>
    </w:p>
    <w:p>
      <w:pPr>
        <w:pStyle w:val="ListParagraph"/>
      </w:pPr>
      <w:r>
        <w:rPr>
          <w:b/>
        </w:rPr>
        <w:t xml:space="preserve">Dose Given: </w:t>
      </w:r>
      <w:r>
        <w:t>The actual dose/strength given or stocked — the real number, not a range. The worked example row below shows '5000 IU' in this column, so you can see the level of detail expected — write your own real entry in that same style, not a copy of the example.</w:t>
      </w:r>
    </w:p>
    <w:p>
      <w:pPr>
        <w:pStyle w:val="ListParagraph"/>
      </w:pPr>
      <w:r>
        <w:rPr>
          <w:b/>
        </w:rPr>
        <w:t xml:space="preserve">Route: </w:t>
      </w:r>
      <w:r>
        <w:t>Enter the actual route for this specific entry — real information from what actually happened, not a placeholder. The worked example row below shows 'SC' in this column, so you can see the level of detail expected — write your own real entry in that same style, not a copy of the example.</w:t>
      </w:r>
    </w:p>
    <w:p>
      <w:pPr>
        <w:pStyle w:val="ListParagraph"/>
      </w:pPr>
      <w:r>
        <w:rPr>
          <w:b/>
        </w:rPr>
        <w:t xml:space="preserve">Infusion Detail (If Applicable): </w:t>
      </w:r>
      <w:r>
        <w:t>Enter the actual infusion detail (if applicable) for this specific entry — real information from what actually happened, not a placeholder. The worked example row below shows 'N/A' in this column, so you can see the level of detail expected — write your own real entry in that same style, not a copy of the example.</w:t>
      </w:r>
    </w:p>
    <w:p>
      <w:pPr>
        <w:pStyle w:val="ListParagraph"/>
      </w:pPr>
      <w:r>
        <w:rPr>
          <w:b/>
        </w:rPr>
        <w:t xml:space="preserve">Administered By: </w:t>
      </w:r>
      <w:r>
        <w:t>Name of the staff member who actually did this — the real person, not a department name. The worked example row below shows 'Nurse P. Bose'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Date/Time</w:t>
            </w:r>
          </w:p>
        </w:tc>
        <w:tc>
          <w:tcPr>
            <w:tcW w:type="dxa" w:w="1613"/>
            <w:shd w:val="clear" w:fill="D9E2F3"/>
          </w:tcPr>
          <w:p>
            <w:r/>
            <w:r>
              <w:rPr>
                <w:b/>
                <w:sz w:val="20"/>
              </w:rPr>
              <w:t>Medication</w:t>
            </w:r>
          </w:p>
        </w:tc>
        <w:tc>
          <w:tcPr>
            <w:tcW w:type="dxa" w:w="1613"/>
            <w:shd w:val="clear" w:fill="D9E2F3"/>
          </w:tcPr>
          <w:p>
            <w:r/>
            <w:r>
              <w:rPr>
                <w:b/>
                <w:sz w:val="20"/>
              </w:rPr>
              <w:t>Dose Given</w:t>
            </w:r>
          </w:p>
        </w:tc>
        <w:tc>
          <w:tcPr>
            <w:tcW w:type="dxa" w:w="1613"/>
            <w:shd w:val="clear" w:fill="D9E2F3"/>
          </w:tcPr>
          <w:p>
            <w:r/>
            <w:r>
              <w:rPr>
                <w:b/>
                <w:sz w:val="20"/>
              </w:rPr>
              <w:t>Route</w:t>
            </w:r>
          </w:p>
        </w:tc>
        <w:tc>
          <w:tcPr>
            <w:tcW w:type="dxa" w:w="1613"/>
            <w:shd w:val="clear" w:fill="D9E2F3"/>
          </w:tcPr>
          <w:p>
            <w:r/>
            <w:r>
              <w:rPr>
                <w:b/>
                <w:sz w:val="20"/>
              </w:rPr>
              <w:t>Infusion Detail (If Applicable)</w:t>
            </w:r>
          </w:p>
        </w:tc>
        <w:tc>
          <w:tcPr>
            <w:tcW w:type="dxa" w:w="1613"/>
            <w:shd w:val="clear" w:fill="D9E2F3"/>
          </w:tcPr>
          <w:p>
            <w:r/>
            <w:r>
              <w:rPr>
                <w:b/>
                <w:sz w:val="20"/>
              </w:rPr>
              <w:t>Administered By</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07-Feb-2026, 8 AM</w:t>
            </w:r>
          </w:p>
        </w:tc>
        <w:tc>
          <w:tcPr>
            <w:tcW w:type="dxa" w:w="1613"/>
            <w:shd w:val="clear" w:fill="FFF2CC"/>
          </w:tcPr>
          <w:p>
            <w:r/>
            <w:r>
              <w:rPr>
                <w:b w:val="0"/>
                <w:sz w:val="20"/>
              </w:rPr>
              <w:t>Inj. Heparin</w:t>
            </w:r>
          </w:p>
        </w:tc>
        <w:tc>
          <w:tcPr>
            <w:tcW w:type="dxa" w:w="1613"/>
            <w:shd w:val="clear" w:fill="FFF2CC"/>
          </w:tcPr>
          <w:p>
            <w:r/>
            <w:r>
              <w:rPr>
                <w:b w:val="0"/>
                <w:sz w:val="20"/>
              </w:rPr>
              <w:t>5000 IU</w:t>
            </w:r>
          </w:p>
        </w:tc>
        <w:tc>
          <w:tcPr>
            <w:tcW w:type="dxa" w:w="1613"/>
            <w:shd w:val="clear" w:fill="FFF2CC"/>
          </w:tcPr>
          <w:p>
            <w:r/>
            <w:r>
              <w:rPr>
                <w:b w:val="0"/>
                <w:sz w:val="20"/>
              </w:rPr>
              <w:t>SC</w:t>
            </w:r>
          </w:p>
        </w:tc>
        <w:tc>
          <w:tcPr>
            <w:tcW w:type="dxa" w:w="1613"/>
            <w:shd w:val="clear" w:fill="FFF2CC"/>
          </w:tcPr>
          <w:p>
            <w:r/>
            <w:r>
              <w:rPr>
                <w:b w:val="0"/>
                <w:sz w:val="20"/>
              </w:rPr>
              <w:t>N/A</w:t>
            </w:r>
          </w:p>
        </w:tc>
        <w:tc>
          <w:tcPr>
            <w:tcW w:type="dxa" w:w="1613"/>
            <w:shd w:val="clear" w:fill="FFF2CC"/>
          </w:tcPr>
          <w:p>
            <w:r/>
            <w:r>
              <w:rPr>
                <w:b w:val="0"/>
                <w:sz w:val="20"/>
              </w:rPr>
              <w:t>Nurse P. Bose</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