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PRE.1.c — Staff awareness and conduct (CORE — non-negotiable)</w:t>
      </w:r>
    </w:p>
    <w:p>
      <w:r>
        <w:rPr>
          <w:b/>
          <w:sz w:val="30"/>
        </w:rPr>
        <w:t>PRE.1 Record 7 — Staff Conduct / Incident Investigation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record used only when someone raises a concern that a staff member's behaviour toward a patient wasn't right — this is where that concern gets written down and followed up, so it isn't just talked about and forgotten.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handling the case fills in a new row the moment a real concern is actually raised. The worked example below shows a real entry: on 12-Feb-2026, reported by was “Patient Rights Officer”, staff involved was “Ward Attendant”, description was “Alleged discourteous conduct” — so outcome was “Counselled; no repeat”.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If a conduct concern never gets investigated on paper, there's no way to tell whether it was a one-off or a pattern, and no way to show a future assessor the hospital actually takes conduct seriously.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the concern was raised.</w:t>
      </w:r>
    </w:p>
    <w:p>
      <w:pPr>
        <w:pStyle w:val="ListParagraph"/>
      </w:pPr>
      <w:r>
        <w:rPr>
          <w:b/>
        </w:rPr>
        <w:t xml:space="preserve">Reported By: </w:t>
      </w:r>
      <w:r>
        <w:t>Who reported it.</w:t>
      </w:r>
    </w:p>
    <w:p>
      <w:pPr>
        <w:pStyle w:val="ListParagraph"/>
      </w:pPr>
      <w:r>
        <w:rPr>
          <w:b/>
        </w:rPr>
        <w:t xml:space="preserve">Staff Involved: </w:t>
      </w:r>
      <w:r>
        <w:t>Which staff member was involved.</w:t>
      </w:r>
    </w:p>
    <w:p>
      <w:pPr>
        <w:pStyle w:val="ListParagraph"/>
      </w:pPr>
      <w:r>
        <w:rPr>
          <w:b/>
        </w:rPr>
        <w:t xml:space="preserve">Description: </w:t>
      </w:r>
      <w:r>
        <w:t>What actually happened, in plain terms.</w:t>
      </w:r>
    </w:p>
    <w:p>
      <w:pPr>
        <w:pStyle w:val="ListParagraph"/>
      </w:pPr>
      <w:r>
        <w:rPr>
          <w:b/>
        </w:rPr>
        <w:t xml:space="preserve">Investigated By: </w:t>
      </w:r>
      <w:r>
        <w:t>Who looked into it.</w:t>
      </w:r>
    </w:p>
    <w:p>
      <w:pPr>
        <w:pStyle w:val="ListParagraph"/>
      </w:pPr>
      <w:r>
        <w:rPr>
          <w:b/>
        </w:rPr>
        <w:t xml:space="preserve">Outcome: </w:t>
      </w:r>
      <w:r>
        <w:t>What was decided or done as a result.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13"/>
        <w:gridCol w:w="1613"/>
        <w:gridCol w:w="1613"/>
        <w:gridCol w:w="1613"/>
        <w:gridCol w:w="1613"/>
        <w:gridCol w:w="1613"/>
      </w:tblGrid>
      <w:tr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Reported By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Staff Involved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Investigated By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Outcome</w:t>
            </w:r>
          </w:p>
        </w:tc>
      </w:tr>
      <w:tr>
        <w:tc>
          <w:tcPr>
            <w:tcW w:type="dxa" w:w="9678"/>
            <w:gridSpan w:val="6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12-Feb-2026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Patient Rights Officer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Ward Attendant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Alleged discourteous conduct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Nursing Superintendent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Counselled; no repeat</w:t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