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PRE.2.g — Obtaining informed consent before high-risk care (CORE — non-negotiable)</w:t>
      </w:r>
    </w:p>
    <w:p>
      <w:r>
        <w:rPr>
          <w:b/>
          <w:sz w:val="30"/>
        </w:rPr>
        <w:t>PRE.2 Record 16 — Stop-Work Event Log for Missing-Consent Triggers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Logged only when a high-risk procedure was actually stopped from starting because valid consent wasn't in place yet.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takes consent fills this in for a real patient at the time it's actually taken. The worked example below shows a real entry: on 27-Mar-2026, location was “OT 2”, who stopped it was “Circulating Nurse”, procedure was “Consent form unsigned by patient” — so outcome was “Procedure paused; consent completed before start”.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proves the 'no consent, no procedure' rule isn't just written policy — it actually gets enforced on the floor, even at the last minute.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Location: </w:t>
      </w:r>
      <w:r>
        <w:t>Where.</w:t>
      </w:r>
    </w:p>
    <w:p>
      <w:pPr>
        <w:pStyle w:val="ListParagraph"/>
      </w:pPr>
      <w:r>
        <w:rPr>
          <w:b/>
        </w:rPr>
        <w:t xml:space="preserve">Who Stopped It: </w:t>
      </w:r>
      <w:r>
        <w:t>Who stopped it.</w:t>
      </w:r>
    </w:p>
    <w:p>
      <w:pPr>
        <w:pStyle w:val="ListParagraph"/>
      </w:pPr>
      <w:r>
        <w:rPr>
          <w:b/>
        </w:rPr>
        <w:t xml:space="preserve">Procedure: </w:t>
      </w:r>
      <w:r>
        <w:t>Which procedure.</w:t>
      </w:r>
    </w:p>
    <w:p>
      <w:pPr>
        <w:pStyle w:val="ListParagraph"/>
      </w:pPr>
      <w:r>
        <w:rPr>
          <w:b/>
        </w:rPr>
        <w:t xml:space="preserve">Reported To: </w:t>
      </w:r>
      <w:r>
        <w:t>Who it was reported to, same shift.</w:t>
      </w:r>
    </w:p>
    <w:p>
      <w:pPr>
        <w:pStyle w:val="ListParagraph"/>
      </w:pPr>
      <w:r>
        <w:rPr>
          <w:b/>
        </w:rPr>
        <w:t xml:space="preserve">Outcome: </w:t>
      </w:r>
      <w:r>
        <w:t>What happened as a result.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13"/>
        <w:gridCol w:w="1613"/>
        <w:gridCol w:w="1613"/>
        <w:gridCol w:w="1613"/>
        <w:gridCol w:w="1613"/>
        <w:gridCol w:w="1613"/>
      </w:tblGrid>
      <w:tr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Who Stopped It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Procedure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Reported To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Outcome</w:t>
            </w:r>
          </w:p>
        </w:tc>
      </w:tr>
      <w:tr>
        <w:tc>
          <w:tcPr>
            <w:tcW w:type="dxa" w:w="9678"/>
            <w:gridSpan w:val="6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27-Mar-2026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OT 2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Circulating Nurse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Consent form unsigned by patient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MS, same shift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Procedure paused; consent completed before start</w:t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