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PRE.3.d — Explaining any change in the patient's condition</w:t>
      </w:r>
    </w:p>
    <w:p>
      <w:r>
        <w:rPr>
          <w:b/>
          <w:sz w:val="30"/>
        </w:rPr>
        <w:t>PRE.3 Record 4 — Condition-Change Communication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showing that when a patient's condition changed — for better or worse — the family was told promptly, not left to find out later or notice it themselves.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07-Jan-2026, 14:00, patient/uhid was “UHID 12010”, nature of change was “Post-op fever”, date/time communicated was “07-Jan-2026, 14:30”.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Delayed or missing communication about a deterioration is one of the most common sources of patient/family distrust and complaints — this record proves it happened, and happened on time.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Date/Time of Change: </w:t>
      </w:r>
      <w:r>
        <w:t>Date and time the change actually happened.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Nature of Change: </w:t>
      </w:r>
      <w:r>
        <w:t>What the change was.</w:t>
      </w:r>
    </w:p>
    <w:p>
      <w:pPr>
        <w:pStyle w:val="ListParagraph"/>
      </w:pPr>
      <w:r>
        <w:rPr>
          <w:b/>
        </w:rPr>
        <w:t xml:space="preserve">Date/Time Communicated: </w:t>
      </w:r>
      <w:r>
        <w:t>Date and time the family/patient was actually told.</w:t>
      </w:r>
    </w:p>
    <w:p>
      <w:pPr>
        <w:pStyle w:val="ListParagraph"/>
      </w:pPr>
      <w:r>
        <w:rPr>
          <w:b/>
        </w:rPr>
        <w:t xml:space="preserve">Communicated By: </w:t>
      </w:r>
      <w:r>
        <w:t>Who told them.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Date/Time of Change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Nature of Change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Date/Time Communicated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Communicated By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07-Jan-2026, 14:00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UHID 12010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Post-op fever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07-Jan-2026, 14:30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Dr. S. Trivedi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