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PRE.3.e — Providing multi-disciplinary counselling when appropriate</w:t>
      </w:r>
    </w:p>
    <w:p>
      <w:r>
        <w:rPr>
          <w:b/>
          <w:sz w:val="30"/>
        </w:rPr>
        <w:t>PRE.3 Record 5 — Written List of Situations Requiring Multi-Disciplinary Counselling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short, agreed list of the kinds of situations where more than one type of specialist should be involved in talking to the family — for example, a family with a critically ill patient, a potential organ donor's family, or a very long-stay patient.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01-Jan-2026, situation was “Family of critically ill ICU patient”, team members involved was “Intensivist, nurse, counsellor”.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pre-agreed list, whether a family gets proper multi-disciplinary support ends up depending on which staff happen to be on shift that day, rather than a consistent standard.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Situation: </w:t>
      </w:r>
      <w:r>
        <w:t>The situation itself.</w:t>
      </w:r>
    </w:p>
    <w:p>
      <w:pPr>
        <w:pStyle w:val="ListParagraph"/>
      </w:pPr>
      <w:r>
        <w:rPr>
          <w:b/>
        </w:rPr>
        <w:t xml:space="preserve">Team Members Involved: </w:t>
      </w:r>
      <w:r>
        <w:t>Which team members should be involved for that situation.</w:t>
      </w:r>
    </w:p>
    <w:p>
      <w:pPr>
        <w:pStyle w:val="ListParagraph"/>
      </w:pPr>
      <w:r>
        <w:rPr>
          <w:b/>
        </w:rPr>
        <w:t xml:space="preserve">Date Approved: </w:t>
      </w:r>
      <w:r>
        <w:t>Date this was approved.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Team Members Involved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Family of critically ill ICU patient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Intensivist, nurse, counsellor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