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PRE.6.a — Displaying the pricing policy (CORE — non-negotiable)</w:t>
      </w:r>
    </w:p>
    <w:p>
      <w:r>
        <w:rPr>
          <w:b/>
          <w:sz w:val="30"/>
        </w:rPr>
        <w:t>PRE.6 Record 2 — Pricing Display Audit/Observation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periodic physical check that the pricing display is actually up in every applicable care setting — OPD, Emergency, ICU and inpatient wards — not just one desk checked once and assumed to cover the whole hospital.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for EACH applicable setting every time this check is actually carried out — one row for OPD, one for Emergency, one for ICU, one for IPD — so the audit can't be considered complete from checking just one location. The worked example below shows a real entry for the IPD setting: on 05-Jan-2026, care setting was “Inpatient (IPD)”, displayed (y/n) was “Y”, checked by was “Patient Accounts In-Charge”.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Displays get taken down for cleaning, renovation, or just forgotten — and a check of only one setting (say, the main IPD desk) tells you nothing about whether Emergency or ICU still has theirs up. This audit has to be done location-wise, covering every applicable setting, not treated as done once any single desk is checked.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checked.</w:t>
      </w:r>
    </w:p>
    <w:p>
      <w:pPr>
        <w:pStyle w:val="ListParagraph"/>
      </w:pPr>
      <w:r>
        <w:rPr>
          <w:b/>
        </w:rPr>
        <w:t xml:space="preserve">Care Setting: </w:t>
      </w:r>
      <w:r>
        <w:t>Care setting (OPD / Emergency / ICU / Inpatient — cover each applicable one, one row per setting).</w:t>
      </w:r>
    </w:p>
    <w:p>
      <w:pPr>
        <w:pStyle w:val="ListParagraph"/>
      </w:pPr>
      <w:r>
        <w:rPr>
          <w:b/>
        </w:rPr>
        <w:t xml:space="preserve">Desk/Location: </w:t>
      </w:r>
      <w:r>
        <w:t>Exact desk/location within that setting.</w:t>
      </w:r>
    </w:p>
    <w:p>
      <w:pPr>
        <w:pStyle w:val="ListParagraph"/>
      </w:pPr>
      <w:r>
        <w:rPr>
          <w:b/>
        </w:rPr>
        <w:t xml:space="preserve">Displayed (Y/N): </w:t>
      </w:r>
      <w:r>
        <w:t>Whether it's actually displayed — Y/N.</w:t>
      </w:r>
    </w:p>
    <w:p>
      <w:pPr>
        <w:pStyle w:val="ListParagraph"/>
      </w:pPr>
      <w:r>
        <w:rPr>
          <w:b/>
        </w:rPr>
        <w:t xml:space="preserve">Checked By: </w:t>
      </w:r>
      <w:r>
        <w:t>Who checked.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Care Setting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Desk/Location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Displayed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Checked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Inpatient (IPD)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IPD Admission Desk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Accounts In-Charge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