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PRE.8.b — Identifying special situations needing enhanced communication (starred — written evidence required)</w:t>
      </w:r>
    </w:p>
    <w:p>
      <w:r>
        <w:rPr>
          <w:b/>
          <w:sz w:val="30"/>
        </w:rPr>
        <w:t>PRE.8 Record 6 — Staff Awareness Record for Special Situations Training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Attendance proof that real staff in Emergency, ICU, OT and wards actually completed the training pack (Record 5) — tagged with WHICH special situation(s) that specific session covered, so the training-to-situation link doesn't break between Record 5 (what the pack covers) and this record (who actually sat through it).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trainer or counsellor adds a new row right after a real session with real staff or a real patient actually takes place. The worked example below shows a real entry: on 07-Jan-2026, staff name was “Dr. A. Bose”, department was “ICU”, with the specific situations covered in that session tagged, not left generic.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This is the check that the training pack actually reached real people, not just that a pack exists somewhere. Without tagging which situation(s) each session covered, there's no way to trace whether a specific staff member was actually trained on, say, 'breaking bad news' specifically — only that they attended some session labelled 'special situations training' in general.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Date.</w:t>
      </w:r>
    </w:p>
    <w:p>
      <w:pPr>
        <w:pStyle w:val="ListParagraph"/>
      </w:pPr>
      <w:r>
        <w:rPr>
          <w:b/>
        </w:rPr>
        <w:t xml:space="preserve">Staff Name: </w:t>
      </w:r>
      <w:r>
        <w:t>Staff name.</w:t>
      </w:r>
    </w:p>
    <w:p>
      <w:pPr>
        <w:pStyle w:val="ListParagraph"/>
      </w:pPr>
      <w:r>
        <w:rPr>
          <w:b/>
        </w:rPr>
        <w:t xml:space="preserve">Department: </w:t>
      </w:r>
      <w:r>
        <w:t>Department.</w:t>
      </w:r>
    </w:p>
    <w:p>
      <w:pPr>
        <w:pStyle w:val="ListParagraph"/>
      </w:pPr>
      <w:r>
        <w:rPr>
          <w:b/>
        </w:rPr>
        <w:t xml:space="preserve">Situation(s) Covered This Session: </w:t>
      </w:r>
      <w:r>
        <w:t>Which special situation(s) this specific session covered.</w:t>
      </w:r>
    </w:p>
    <w:p>
      <w:pPr>
        <w:pStyle w:val="ListParagraph"/>
      </w:pPr>
      <w:r>
        <w:rPr>
          <w:b/>
        </w:rPr>
        <w:t xml:space="preserve">Trainer: </w:t>
      </w:r>
      <w:r>
        <w:t>Who trained them.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Staff Name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Situation(s) Covered This Session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Trainer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07-Jan-2026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Dr. A. Bose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ICU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Breaking bad news, death communication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Quality Coordinator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