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PRE.8.c — Delivering enhanced communication (starred — written evidence required)</w:t>
      </w:r>
    </w:p>
    <w:p>
      <w:r>
        <w:rPr>
          <w:b/>
          <w:sz w:val="30"/>
        </w:rPr>
        <w:t>PRE.8 Record 9 — Staff Training Records Showing Staff Know the Models in Use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cross-check that staff who might actually need to use a model like SPIKES were specifically trained on it, not just told it exists somewhere in a document.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08-Jan-2026, staff name was “Dr. A. Bose”, model trained on was “SPIKES”.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model nobody was actually taught to use won't get used correctly in a genuinely difficult moment.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Name: </w:t>
      </w:r>
      <w:r>
        <w:t>Staff name.</w:t>
      </w:r>
    </w:p>
    <w:p>
      <w:pPr>
        <w:pStyle w:val="ListParagraph"/>
      </w:pPr>
      <w:r>
        <w:rPr>
          <w:b/>
        </w:rPr>
        <w:t xml:space="preserve">Model Trained On: </w:t>
      </w:r>
      <w:r>
        <w:t>Which model they were trained 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Model Trained On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A. Bose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SPIKES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