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PSQ.3 — Data verification</w:t>
      </w:r>
    </w:p>
    <w:p>
      <w:r>
        <w:rPr>
          <w:b/>
          <w:sz w:val="30"/>
        </w:rPr>
        <w:t>PSQ.3 Record 18 — Data verification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Data verification means someone actually double-checks that the numbers being reported are correct, before anyone uses them to make a decision.This record is where you keep the proof for: “Quality-team authentication of collected data through review of every data point or random sampling.” — the specific evidence element Data verification of this policy asks for. Every time this activity actually happens, whoever did it adds one new row below with: Indicator/Dataset, Data Period, Verified By, Verification Date, Discrepancy Found (Y/N).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team uses this record every time it verifies collected indicator data for accuracy, whether by full review or sampling. The worked example below shows a real entry: on Jan-2026, indicator/dataset was “Hand hygiene compliance rate”, verified by was “Quality Coordinator”, verification date was “05-Feb-2026”.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Data nobody checks for accuracy can quietly be wrong for years before anyone notices — this record proves the quality team actually verified the collected data (by full review or sampling), followed its own stated sampling method, and corrected any errors it found. NABH checks this as part of how a genuine patient-safety and quality programme actually runs.</w:t>
            </w:r>
          </w:p>
        </w:tc>
      </w:tr>
    </w:tbl>
    <w:p/>
    <w:p>
      <w:r>
        <w:rPr>
          <w:b/>
          <w:sz w:val="22"/>
        </w:rPr>
        <w:t>How to fill this in — column by column</w:t>
      </w:r>
    </w:p>
    <w:p>
      <w:pPr>
        <w:pStyle w:val="ListParagraph"/>
      </w:pPr>
      <w:r>
        <w:rPr>
          <w:b/>
        </w:rPr>
        <w:t xml:space="preserve">Indicator/Dataset: </w:t>
      </w:r>
      <w:r>
        <w:t>Which indicator or dataset was checked.</w:t>
      </w:r>
    </w:p>
    <w:p>
      <w:pPr>
        <w:pStyle w:val="ListParagraph"/>
      </w:pPr>
      <w:r>
        <w:rPr>
          <w:b/>
        </w:rPr>
        <w:t xml:space="preserve">Data Period: </w:t>
      </w:r>
      <w:r>
        <w:t>The period it covers.</w:t>
      </w:r>
    </w:p>
    <w:p>
      <w:pPr>
        <w:pStyle w:val="ListParagraph"/>
      </w:pPr>
      <w:r>
        <w:rPr>
          <w:b/>
        </w:rPr>
        <w:t xml:space="preserve">Verified By: </w:t>
      </w:r>
      <w:r>
        <w:t>Who did the verification — someone other than whoever first collected the data.</w:t>
      </w:r>
    </w:p>
    <w:p>
      <w:pPr>
        <w:pStyle w:val="ListParagraph"/>
      </w:pPr>
      <w:r>
        <w:rPr>
          <w:b/>
        </w:rPr>
        <w:t xml:space="preserve">Verification Date: </w:t>
      </w:r>
      <w:r>
        <w:t>The date the check was done.</w:t>
      </w:r>
    </w:p>
    <w:p>
      <w:pPr>
        <w:pStyle w:val="ListParagraph"/>
      </w:pPr>
      <w:r>
        <w:rPr>
          <w:b/>
        </w:rPr>
        <w:t xml:space="preserve">Discrepancy Found (Y/N): </w:t>
      </w:r>
      <w:r>
        <w:t>Y or N — if Y, note what was found and corrected.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Indicator/Dataset</w:t>
            </w:r>
          </w:p>
        </w:tc>
        <w:tc>
          <w:tcPr>
            <w:tcW w:type="dxa" w:w="1936"/>
            <w:shd w:val="clear" w:fill="D9E2F3"/>
          </w:tcPr>
          <w:p>
            <w:r/>
            <w:r>
              <w:rPr>
                <w:b/>
                <w:sz w:val="20"/>
              </w:rPr>
              <w:t>Data Period</w:t>
            </w:r>
          </w:p>
        </w:tc>
        <w:tc>
          <w:tcPr>
            <w:tcW w:type="dxa" w:w="1936"/>
            <w:shd w:val="clear" w:fill="D9E2F3"/>
          </w:tcPr>
          <w:p>
            <w:r/>
            <w:r>
              <w:rPr>
                <w:b/>
                <w:sz w:val="20"/>
              </w:rPr>
              <w:t>Verified By</w:t>
            </w:r>
          </w:p>
        </w:tc>
        <w:tc>
          <w:tcPr>
            <w:tcW w:type="dxa" w:w="1936"/>
            <w:shd w:val="clear" w:fill="D9E2F3"/>
          </w:tcPr>
          <w:p>
            <w:r/>
            <w:r>
              <w:rPr>
                <w:b/>
                <w:sz w:val="20"/>
              </w:rPr>
              <w:t>Verification Date</w:t>
            </w:r>
          </w:p>
        </w:tc>
        <w:tc>
          <w:tcPr>
            <w:tcW w:type="dxa" w:w="1936"/>
            <w:shd w:val="clear" w:fill="D9E2F3"/>
          </w:tcPr>
          <w:p>
            <w:r/>
            <w:r>
              <w:rPr>
                <w:b/>
                <w:sz w:val="20"/>
              </w:rPr>
              <w:t>Discrepancy Found (Y/N)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Hand hygiene compliance rate</w:t>
            </w:r>
          </w:p>
        </w:tc>
        <w:tc>
          <w:tcPr>
            <w:tcW w:type="dxa" w:w="1936"/>
            <w:shd w:val="clear" w:fill="FFF2CC"/>
          </w:tcPr>
          <w:p>
            <w:r/>
            <w:r>
              <w:rPr>
                <w:b w:val="0"/>
                <w:sz w:val="20"/>
              </w:rPr>
              <w:t>Jan-2026</w:t>
            </w:r>
          </w:p>
        </w:tc>
        <w:tc>
          <w:tcPr>
            <w:tcW w:type="dxa" w:w="1936"/>
            <w:shd w:val="clear" w:fill="FFF2CC"/>
          </w:tcPr>
          <w:p>
            <w:r/>
            <w:r>
              <w:rPr>
                <w:b w:val="0"/>
                <w:sz w:val="20"/>
              </w:rPr>
              <w:t>Quality Coordinator</w:t>
            </w:r>
          </w:p>
        </w:tc>
        <w:tc>
          <w:tcPr>
            <w:tcW w:type="dxa" w:w="1936"/>
            <w:shd w:val="clear" w:fill="FFF2CC"/>
          </w:tcPr>
          <w:p>
            <w:r/>
            <w:r>
              <w:rPr>
                <w:b w:val="0"/>
                <w:sz w:val="20"/>
              </w:rPr>
              <w:t>05-Feb-2026</w:t>
            </w:r>
          </w:p>
        </w:tc>
        <w:tc>
          <w:tcPr>
            <w:tcW w:type="dxa" w:w="1936"/>
            <w:shd w:val="clear" w:fill="FFF2CC"/>
          </w:tcPr>
          <w:p>
            <w:r/>
            <w:r>
              <w:rPr>
                <w:b w:val="0"/>
                <w:sz w:val="20"/>
              </w:rPr>
              <w:t>N</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