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PSQ.1.f — There is a designated individual for coordinating and implementing the quality improvement programme.</w:t>
      </w:r>
    </w:p>
    <w:p>
      <w:r>
        <w:t>PSQ.1 Record 07 — QI coordinator appointment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specific named person was actually appointed in writing to coordinate the QI programme -- not a role left informally to whoever picks it up.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written appointment letter names the Quality Coordinator and lists their documented responsibilities for the QI programme.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quality programme with no one individually accountable for running it tends to drift to whoever is least busy that week.</w:t>
            </w:r>
          </w:p>
        </w:tc>
      </w:tr>
    </w:tbl>
    <w:p/>
    <w:p>
      <w:r>
        <w:t>How to fill this in — column by column</w:t>
      </w:r>
    </w:p>
    <w:p>
      <w:r>
        <w:t>Name: Appointed coordinator.</w:t>
      </w:r>
    </w:p>
    <w:p>
      <w:r>
        <w:t>Date Appointed: When.</w:t>
      </w:r>
    </w:p>
    <w:p>
      <w:r>
        <w:t>Appointed By: Medical Superintendent.</w:t>
      </w:r>
    </w:p>
    <w:p>
      <w:r>
        <w:t>Documented Responsibilities: Summary.</w:t>
      </w:r>
    </w:p>
    <w:p>
      <w:r>
        <w:t>Appointment Letter Reference: Document reference.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Date Appointed</w:t>
            </w:r>
          </w:p>
        </w:tc>
        <w:tc>
          <w:tcPr>
            <w:tcW w:type="dxa" w:w="1728"/>
          </w:tcPr>
          <w:p>
            <w:r>
              <w:t>Appointed By</w:t>
            </w:r>
          </w:p>
        </w:tc>
        <w:tc>
          <w:tcPr>
            <w:tcW w:type="dxa" w:w="1728"/>
          </w:tcPr>
          <w:p>
            <w:r>
              <w:t>Documented Responsibilities</w:t>
            </w:r>
          </w:p>
        </w:tc>
        <w:tc>
          <w:tcPr>
            <w:tcW w:type="dxa" w:w="1728"/>
          </w:tcPr>
          <w:p>
            <w:r>
              <w:t>Appointment Letter Reference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Anjali Deshmukh</w:t>
            </w:r>
          </w:p>
        </w:tc>
        <w:tc>
          <w:tcPr>
            <w:tcW w:type="dxa" w:w="1728"/>
            <w:shd w:val="clear" w:color="auto" w:fill="FFF2CC"/>
          </w:tcPr>
          <w:p>
            <w:r>
              <w:t>01-Jan-2026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Suresh Nair, Medical Superintendent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Coordinate QI programme; maintain audit schedule and indicator dashboard; track CAPA</w:t>
            </w:r>
          </w:p>
        </w:tc>
        <w:tc>
          <w:tcPr>
            <w:tcW w:type="dxa" w:w="1728"/>
            <w:shd w:val="clear" w:color="auto" w:fill="FFF2CC"/>
          </w:tcPr>
          <w:p>
            <w:r>
              <w:t>Appointment Letter Ref QI-001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