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PSQ.2.e — Data is regularly verified by the quality team and is analysed to identify the opportunities for improvement.</w:t>
      </w:r>
    </w:p>
    <w:p>
      <w:r>
        <w:t>PSQ.2 Record 06 — Data verification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indicator data was actually checked against source records for accuracy -- not assumed correct because it was reported.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monthly sample check of the surgical site infection rate against OT and ward records finds one miscounted case and corrects 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indicator built on data nobody ever checked for errors can point this hospital in exactly the wrong direction.</w:t>
            </w:r>
          </w:p>
        </w:tc>
      </w:tr>
    </w:tbl>
    <w:p/>
    <w:p>
      <w:r>
        <w:t>How to fill this in — column by column</w:t>
      </w:r>
    </w:p>
    <w:p>
      <w:r>
        <w:t>Date: Date of verification.</w:t>
      </w:r>
    </w:p>
    <w:p>
      <w:r>
        <w:t>Indicator Checked: Which one.</w:t>
      </w:r>
    </w:p>
    <w:p>
      <w:r>
        <w:t>Verifier: Quality Coordinator or team member.</w:t>
      </w:r>
    </w:p>
    <w:p>
      <w:r>
        <w:t>Issues Found: Discrepancy, if any.</w:t>
      </w:r>
    </w:p>
    <w:p>
      <w:r>
        <w:t>Resolution: Correction made.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Indicator Checked</w:t>
            </w:r>
          </w:p>
        </w:tc>
        <w:tc>
          <w:tcPr>
            <w:tcW w:type="dxa" w:w="1728"/>
          </w:tcPr>
          <w:p>
            <w:r>
              <w:t>Verifier</w:t>
            </w:r>
          </w:p>
        </w:tc>
        <w:tc>
          <w:tcPr>
            <w:tcW w:type="dxa" w:w="1728"/>
          </w:tcPr>
          <w:p>
            <w:r>
              <w:t>Issues Found</w:t>
            </w:r>
          </w:p>
        </w:tc>
        <w:tc>
          <w:tcPr>
            <w:tcW w:type="dxa" w:w="1728"/>
          </w:tcPr>
          <w:p>
            <w:r>
              <w:t>Resolution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05-May-2026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Surgical site infection rate</w:t>
            </w:r>
          </w:p>
        </w:tc>
        <w:tc>
          <w:tcPr>
            <w:tcW w:type="dxa" w:w="1728"/>
            <w:shd w:val="clear" w:color="auto" w:fill="FFF2CC"/>
          </w:tcPr>
          <w:p>
            <w:r>
              <w:t>Quality Coordinator A. Deshmukh</w:t>
            </w:r>
          </w:p>
        </w:tc>
        <w:tc>
          <w:tcPr>
            <w:tcW w:type="dxa" w:w="1728"/>
            <w:shd w:val="clear" w:color="auto" w:fill="FFF2CC"/>
          </w:tcPr>
          <w:p>
            <w:r>
              <w:t>One case miscounted in April data</w:t>
            </w:r>
          </w:p>
        </w:tc>
        <w:tc>
          <w:tcPr>
            <w:tcW w:type="dxa" w:w="1728"/>
            <w:shd w:val="clear" w:color="auto" w:fill="FFF2CC"/>
          </w:tcPr>
          <w:p>
            <w:r>
              <w:t>Corrected and re-reported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