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AAC.2.d — Written guidance for non-availability of beds</w:t>
      </w:r>
    </w:p>
    <w:p>
      <w:pPr>
        <w:spacing w:after="120"/>
      </w:pPr>
      <w:r>
        <w:rPr>
          <w:b/>
          <w:bCs/>
          <w:sz w:val="28"/>
          <w:szCs w:val="28"/>
        </w:rPr>
        <w:t>AAC.2 Record 10 — Written Guidance Reference &amp; Review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bed-management topic (temporary holding, time limits, bed-category mismatch) and when it was last reviewed — this is not a log of actual bed-shortage incidents.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Temporary holding time limit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BED-SOP-01, v1.4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2026-09-14T10:31:47.391Z</dcterms:created>
  <dcterms:modified xsi:type="dcterms:W3CDTF">2026-09-14T10:31:47.391Z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