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Implant and Medical Device Management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MOM.10.c, MOM.10.d, MOM.10.e (Achievement)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counsels patients, tracks batch/serial numbers, and manages recalls for implants and medical devices.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implant or medical device used in patient care.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 / Nurse: </w:t>
      </w:r>
      <w:r>
        <w:t xml:space="preserve">counsels the patient and ensures batch/serial traceability at every required location.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Before the procedure, counsel the patient and family on precautions specific to the implant, and document this within the informed consent.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Confirm the implant/device carries applicable regulatory approval before use.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Record the batch/serial number in all three required locations for every implant: the patient's medical record, the master logbook, and the discharge summary.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Where no pre-labelled sticker exists, transcribe the batch/serial number manually into all three locations and have a second person verify the transcription.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On learning of a recall — whether from internal feedback or an external notice — identify every patient who received that batch, using the master logbook, and notify the regulatory authority and manufacturer for internally identified recalls.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3, 4, and 5 of the MOM.10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Implantable Prosthesis and Medical Devices (HCO/MOM/POL/10) — MOM.10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implant recall.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Ministry of Health and Family Welfare, Government of India (CDSCO). (2017). Medical Devices Rules, 2017 (G.S.R. 78(E)). </w:t>
      </w:r>
      <w:hyperlink r:id="rId8">
        <w:r>
          <w:rPr>
            <w:color w:val="0563C1"/>
            <w:u w:val="single"/>
          </w:rPr>
          <w:t>https://cdsco.gov.in/opencms/resources/UploadCDSCOWeb/2022/m_device/Medical%20Devices%20Rules,%202017.pdf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cdsco.gov.in/opencms/resources/UploadCDSCOWeb/2022/m_device/Medical%20Devices%20Rules,%202017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2026-09-20T03:29:23.290Z</dcterms:created>
  <dcterms:modified xsi:type="dcterms:W3CDTF">2026-09-20T03:29:23.291Z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