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PSQ.2.a — Multi-disciplinary QI committee (CORE*)</w:t>
      </w:r>
    </w:p>
    <w:p>
      <w:r>
        <w:rPr>
          <w:b/>
          <w:sz w:val="28"/>
        </w:rPr>
        <w:t>PSQ.2 Record 1 — Quality Improvement Committee Composition &amp; 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Lists QI committee members and the committee's terms of reference.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Role/Department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Represents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Joined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Dr. A. Rao</w:t>
            </w:r>
          </w:p>
        </w:tc>
        <w:tc>
          <w:tcPr>
            <w:tcW w:type="dxa" w:w="2160"/>
            <w:shd w:val="clear" w:color="auto" w:fill="FFF2CC"/>
          </w:tcPr>
          <w:p>
            <w:r>
              <w:t>Quality Manager</w:t>
            </w:r>
          </w:p>
        </w:tc>
        <w:tc>
          <w:tcPr>
            <w:tcW w:type="dxa" w:w="2160"/>
            <w:shd w:val="clear" w:color="auto" w:fill="FFF2CC"/>
          </w:tcPr>
          <w:p>
            <w:r>
              <w:t>Management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