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HRM.4.b — Training record maintained.</w:t>
      </w:r>
    </w:p>
    <w:p>
      <w:r>
        <w:rPr>
          <w:b/>
          <w:sz w:val="30"/>
        </w:rPr>
        <w:t>HRM.4 Record 4 — Training record maintained.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“Training record with title, trainer, date, duration and trainee list with signatures.” — the specific evidence element Training record maintained. of this policy asks for. Every time this happens for real, whoever is responsible adds one new row below with: Date, Staff Name, Topic / Course, Trainer, Competent / Certified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trainer or HR In-Charge fills this in for every training session actually delivered. The worked example below shows a real entry: on 10-Jan-2026, staff name was 'S. Reddy (Staff Nurse)', topic / course was 'Basic Life Support (BLS)'.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training session with no record is, for audit purposes, a training session that never happened — the minimum details (title, trainer, date, duration, signed trainee list) are what make it real.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training took place.</w:t>
      </w:r>
    </w:p>
    <w:p>
      <w:pPr>
        <w:pStyle w:val="ListParagraph"/>
      </w:pPr>
      <w:r>
        <w:rPr>
          <w:b/>
        </w:rPr>
        <w:t xml:space="preserve">Staff Name: </w:t>
      </w:r>
      <w:r>
        <w:t>The real name of the staff member trained.</w:t>
      </w:r>
    </w:p>
    <w:p>
      <w:pPr>
        <w:pStyle w:val="ListParagraph"/>
      </w:pPr>
      <w:r>
        <w:rPr>
          <w:b/>
        </w:rPr>
        <w:t xml:space="preserve">Topic / Course: </w:t>
      </w:r>
      <w:r>
        <w:t>The specific topic or course covered — name it precisely, not 'training.'</w:t>
      </w:r>
    </w:p>
    <w:p>
      <w:pPr>
        <w:pStyle w:val="ListParagraph"/>
      </w:pPr>
      <w:r>
        <w:rPr>
          <w:b/>
        </w:rPr>
        <w:t xml:space="preserve">Trainer: </w:t>
      </w:r>
      <w:r>
        <w:t>Who delivered the training.</w:t>
      </w:r>
    </w:p>
    <w:p>
      <w:pPr>
        <w:pStyle w:val="ListParagraph"/>
      </w:pPr>
      <w:r>
        <w:rPr>
          <w:b/>
        </w:rPr>
        <w:t xml:space="preserve">Competent / Certified (Y/N): </w:t>
      </w:r>
      <w:r>
        <w:t>Whether the person actually demonstrated competence or received certification — Y or N, not assumed.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Topic / Course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Competent / Certified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S. Reddy (Staff Nurse)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Basic Life Support (BLS)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AHA/IRC-certified in-house trainer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