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Non-Formulary Medication Request</w:t>
      </w:r>
    </w:p>
    <w:p>
      <w:r>
        <w:t>«Hospital Name» — Supports MOM.2.f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evaluates, authorises, and ratifies a request for a medication not on the current formulary. A formulary is the hospital's approved, standing list of medications — chosen by the Medication Management Committee for safety, effectiveness, and cost — that any doctor can prescribe without special permission. A non-formulary medication is any drug not on that list. It is not banned; it simply needs a documented clinical reason and sign-off before it is procured or dispensed, because it has not gone through the committee's standard review.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evaluates, authorises, and ratifies a request for a medication not on the current formulary. A formulary is the hospital's approved, standing list of medications — chosen by the Medication Management Committee for safety, effectiveness, and cost — that any doctor can prescribe without special permission. A non-formulary medication is any drug not on that list. It is not banned; it simply needs a documented clinical reason and sign-off before it is procured or dispensed, because it has not gone through the committee's standard review.</w:t>
      </w:r>
    </w:p>
    <w:p>
      <w:pPr>
        <w:pStyle w:val="Heading1"/>
      </w:pPr>
      <w:r>
        <w:t>2. Scope</w:t>
      </w:r>
    </w:p>
    <w:p>
      <w:r>
        <w:t>Applies to every non-formulary medication request from a treating doctor.</w:t>
      </w:r>
    </w:p>
    <w:p>
      <w:pPr>
        <w:pStyle w:val="Heading1"/>
      </w:pPr>
      <w:r>
        <w:t>3. Responsibility</w:t>
      </w:r>
    </w:p>
    <w:p>
      <w:r>
        <w:t xml:space="preserve">Requesting Doctor / Medication Management Committee: </w:t>
      </w:r>
      <w:r>
        <w:t>the doctor justifies the request; the committee authorises, ratifies, and decides on formulary inclusion.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P&amp;T Committee: </w:t>
      </w:r>
      <w:r>
        <w:t>Pharmacy and Therapeutics Committee — the multidisciplinary group that decides which medications go on the hospital's formulary.</w:t>
      </w:r>
    </w:p>
    <w:p>
      <w:pPr>
        <w:pStyle w:val="ListParagraph"/>
      </w:pPr>
      <w:r>
        <w:rPr>
          <w:b/>
        </w:rPr>
        <w:t xml:space="preserve">Formulary: </w:t>
      </w:r>
      <w:r>
        <w:t>The hospital's approved list of medications that can be prescribed and stocked.</w:t>
      </w:r>
    </w:p>
    <w:p>
      <w:pPr>
        <w:pStyle w:val="ListParagraph"/>
      </w:pPr>
      <w:r>
        <w:rPr>
          <w:b/>
        </w:rPr>
        <w:t xml:space="preserve">Non-formulary medication: </w:t>
      </w:r>
      <w:r>
        <w:t>A medication not on the hospital's standard approved list, requested for a specific patient through a defined exception process.</w:t>
      </w:r>
    </w:p>
    <w:p>
      <w:pPr>
        <w:pStyle w:val="Heading1"/>
      </w:pPr>
      <w:r>
        <w:t>5. Procedure</w:t>
      </w:r>
    </w:p>
    <w:p>
      <w:r>
        <w:rPr>
          <w:b/>
          <w:i/>
        </w:rPr>
        <w:t>Why this step matters: A non-formulary request bypasses the committee's own safety and cost review by design — the one-off authorisation and later ratification are what stop a single exception from quietly becoming an unreviewed habit.</w:t>
      </w:r>
      <w:r>
        <w:rPr>
          <w:i/>
        </w:rPr>
      </w:r>
    </w:p>
    <w:p>
      <w:r>
        <w:t>1. Before requesting, check the current formulary to confirm the medication — or a suitable formulary alternative — is genuinely unavailable on it.</w:t>
      </w:r>
    </w:p>
    <w:p>
      <w:r>
        <w:t>2. The requesting doctor states the clinical justification for the non-formulary medication in writing — why the formulary alternatives are not suitable for this patient.</w:t>
      </w:r>
    </w:p>
    <w:p>
      <w:r>
        <w:t>3. A designated authority (Medical Superintendent or delegate) authorises the one-off use before the pharmacy procures or dispenses it. This authorisation covers this specific patient and occasion only — it does not make the drug available for general use.</w:t>
      </w:r>
    </w:p>
    <w:p>
      <w:r>
        <w:t>4. The Medication Management Committee ratifies the request at its next meeting, confirming the authorisation and justification were appropriate.</w:t>
      </w:r>
    </w:p>
    <w:p>
      <w:r>
        <w:t>5. Where a medication is requested repeatedly (the hospital's threshold: three or more times in six months), the committee reviews it for potential formulary inclusion using its standard evaluation criteria — evidence base, safety, and cost — and records the decision either way.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American Society of Health-System Pharmacists. (2021). ASHP guidelines on the pharmacy and therapeutics committee and the formulary system. American Journal of Health-System Pharmacy, 78(10), 907–918.</w:t>
        </w:r>
      </w:hyperlink>
    </w:p>
    <w:p>
      <w:pPr>
        <w:pStyle w:val="Heading1"/>
      </w:pPr>
      <w:r>
        <w:t>6. Records</w:t>
      </w:r>
    </w:p>
    <w:p>
      <w:r>
        <w:t>Supported by Records 9 and 10 of the MOM.2 Required Records pack: Non-Formulary Medication Request Record and Non-Formulary Inclusion Decision Log.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Hospital Formulary (HCO/MOM/POL/02) — MOM.2 policy, Section 5.6 (non-formulary medication process)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ListParagraph"/>
      </w:pPr>
      <w:hyperlink r:id="rId9">
        <w:r>
          <w:rPr>
            <w:color w:val="0563C1"/>
            <w:u w:val="single"/>
          </w:rPr>
          <w:t>ASHP — Guidelines on the Pharmacy and Therapeutics Committee and the Formulary System (2021)</w:t>
        </w:r>
      </w:hyperlink>
    </w:p>
    <w:p>
      <w:pPr>
        <w:pStyle w:val="Heading1"/>
      </w:pPr>
      <w:r>
        <w:t>9. Review</w:t>
      </w:r>
    </w:p>
    <w:p>
      <w:r>
        <w:t>Reviewed annually, and immediately after any adverse event involving a non-formulary medication.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shp.org/-/media/assets/policy-guidelines/docs/guidelines/gdl-pharmacy-therapeutics-committee-formulary-system.ashx" TargetMode="External"/><Relationship Id="rId10" Type="http://schemas.openxmlformats.org/officeDocument/2006/relationships/hyperlink" Target="https://nabh.co/programmes/hospitals-accreditation-programme-h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