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AAC.7.a — During all phases of care, there is a qualified individual identified as responsible for the patient's care.</w:t>
      </w:r>
    </w:p>
    <w:p>
      <w:r>
        <w:t>AAC.7 Record 01 — Responsible-clinician identification and covering-doctor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Date / Shift: Date and shift or phase of care (OPD, emergency, in-patient, day-care, transfer).</w:t>
      </w:r>
    </w:p>
    <w:p>
      <w:pPr>
        <w:pStyle w:val="ListParagraph"/>
      </w:pPr>
      <w:r>
        <w:t>Patient Name / UHID: Patient identification.</w:t>
      </w:r>
    </w:p>
    <w:p>
      <w:pPr>
        <w:pStyle w:val="ListParagraph"/>
      </w:pPr>
      <w:r>
        <w:t>Responsible Clinician: Name and contact number of the doctor responsible for this phase.</w:t>
      </w:r>
    </w:p>
    <w:p>
      <w:pPr>
        <w:pStyle w:val="ListParagraph"/>
      </w:pPr>
      <w:r>
        <w:t>Covering Doctor (if off duty): Name of the covering doctor and time handover was recorded, if applicable.</w:t>
      </w:r>
    </w:p>
    <w:p>
      <w:pPr>
        <w:pStyle w:val="ListParagraph"/>
      </w:pPr>
      <w:r>
        <w:t>Checked By / Date: Nurse or Quality Coordinator who confirmed the file shows a current responsible clinician.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after="240" w:before="8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Access, Assessment and Continuity of Care chapter, standard AAC.7.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shows, for each phase of care, which named clinician is responsible for the patient, and who covers when that doctor is off duty.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The ward nurse checks and logs this at every shift round. The worked example shows a night-shift covering-doctor handover recorded before the treating physician went off duty.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Without a named responsible clinician at every moment of care, it is impossible to show that a patient was never left unsupervised between shifts or departments.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t>Date / Shift</w:t>
            </w:r>
          </w:p>
        </w:tc>
        <w:tc>
          <w:tcPr>
            <w:tcW w:type="dxa" w:w="1728"/>
          </w:tcPr>
          <w:p>
            <w:r>
              <w:t>Patient Name / UHID</w:t>
            </w:r>
          </w:p>
        </w:tc>
        <w:tc>
          <w:tcPr>
            <w:tcW w:type="dxa" w:w="1728"/>
          </w:tcPr>
          <w:p>
            <w:r>
              <w:t>Responsible Clinician</w:t>
            </w:r>
          </w:p>
        </w:tc>
        <w:tc>
          <w:tcPr>
            <w:tcW w:type="dxa" w:w="1728"/>
          </w:tcPr>
          <w:p>
            <w:r>
              <w:t>Covering Doctor (if off duty)</w:t>
            </w:r>
          </w:p>
        </w:tc>
        <w:tc>
          <w:tcPr>
            <w:tcW w:type="dxa" w:w="1728"/>
          </w:tcPr>
          <w:p>
            <w:r>
              <w:t>Checked By / Date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>
              <w:t>14-Mar-2026, Night shift</w:t>
            </w:r>
          </w:p>
        </w:tc>
        <w:tc>
          <w:tcPr>
            <w:tcW w:type="dxa" w:w="1728"/>
            <w:shd w:val="clear" w:color="auto" w:fill="FFF2CC"/>
          </w:tcPr>
          <w:p>
            <w:r>
              <w:t>Sunita Devi / UHID 00482</w:t>
            </w:r>
          </w:p>
        </w:tc>
        <w:tc>
          <w:tcPr>
            <w:tcW w:type="dxa" w:w="1728"/>
            <w:shd w:val="clear" w:color="auto" w:fill="FFF2CC"/>
          </w:tcPr>
          <w:p>
            <w:r>
              <w:t>Dr. A. Rao (treating physician)</w:t>
            </w:r>
          </w:p>
        </w:tc>
        <w:tc>
          <w:tcPr>
            <w:tcW w:type="dxa" w:w="1728"/>
            <w:shd w:val="clear" w:color="auto" w:fill="FFF2CC"/>
          </w:tcPr>
          <w:p>
            <w:r>
              <w:t>Dr. P. Singh, covering from 20:00</w:t>
            </w:r>
          </w:p>
        </w:tc>
        <w:tc>
          <w:tcPr>
            <w:tcW w:type="dxa" w:w="1728"/>
            <w:shd w:val="clear" w:color="auto" w:fill="FFF2CC"/>
          </w:tcPr>
          <w:p>
            <w:r>
              <w:t>Staff Nurse R. Thomas, 14-Mar-2026</w:t>
            </w:r>
          </w:p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