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FMS.2.e — Organisation conducts electrical safety audits for the facility.</w:t>
      </w:r>
    </w:p>
    <w:p>
      <w:r>
        <w:t>FMS.2 Record 5 — Electrical safety audit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report of the electrical installation audit (earthing, residual-current protection, wet-area sockets, panel lockability) and any isolation-until-repaired action, separate from FMS.1.e's DG load test and FMS.3's device calibration.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annual audit finds a missing ELCB on a wet-area circuit in the physiotherapy department; the circuit is isolated the same day until the ELCB is fitted and re-tested.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the organisation to conduct electrical safety audits for the facility -- an Achievement requirement checked against a recurring audit, not a one-time commissioning record.</w:t>
            </w:r>
          </w:p>
        </w:tc>
      </w:tr>
    </w:tbl>
    <w:p/>
    <w:p>
      <w:r>
        <w:t>How to fill this in — column by column</w:t>
      </w:r>
    </w:p>
    <w:p>
      <w:r>
        <w:t>Date of Audit: Date the electrical safety audit was conducted.</w:t>
      </w:r>
    </w:p>
    <w:p>
      <w:r>
        <w:t>Auditor: Named competent person or licensed contractor.</w:t>
      </w:r>
    </w:p>
    <w:p>
      <w:r>
        <w:t>Scope Covered: Earthing, residual-current protection, wet-area sockets, panel labelling/lockability, isolated-power (OT), etc.</w:t>
      </w:r>
    </w:p>
    <w:p>
      <w:r>
        <w:t>Fault Found: Any fault found, e.g. missing ELCB, damaged cord, unlabelled panel.</w:t>
      </w:r>
    </w:p>
    <w:p>
      <w:r>
        <w:t>Isolated Until Repaired? (Y/N) and Date Repaired: Whether the faulty circuit was isolated, and when it was fixed.</w:t>
      </w:r>
    </w:p>
    <w:p>
      <w:r>
        <w:t>Confirmed By: Named 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 xml:space="preserve"> (as the framework pointing to IS 732 wiring practice and IS 3043 earthing).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Audit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Scope Covered</w:t>
            </w:r>
          </w:p>
        </w:tc>
        <w:tc>
          <w:tcPr>
            <w:tcW w:type="dxa" w:w="1440"/>
          </w:tcPr>
          <w:p>
            <w:r>
              <w:t>Fault Found</w:t>
            </w:r>
          </w:p>
        </w:tc>
        <w:tc>
          <w:tcPr>
            <w:tcW w:type="dxa" w:w="1440"/>
          </w:tcPr>
          <w:p>
            <w:r>
              <w:t>Isolated Until Repaired? (Y/N) and Date Repaired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15/03/2026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Licensed electrical contractor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Earthing, RCD/ELCB, wet-area sockets, panel lockability</w:t>
            </w:r>
          </w:p>
        </w:tc>
        <w:tc>
          <w:tcPr>
            <w:tcW w:type="dxa" w:w="1440"/>
            <w:shd w:val="clear" w:color="auto" w:fill="FFF2CC"/>
          </w:tcPr>
          <w:p>
            <w:r>
              <w:t>Missing ELCB, physiotherapy wet-area circuit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isolated 15/03/2026; repaired and re-tested 17/03/2026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