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IMS.3.a — The medical record contains information regarding reasons for admission, diagnosis and plan of care.</w:t>
      </w:r>
    </w:p>
    <w:p>
      <w:r>
        <w:t>IMS.3 Record 01 — Admission-reason, diagnosis and care-plan presence check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these three items were actually checked present in the record at filing -- not assumed present because the care itself was good.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At filing, the Medical Records Officer confirms the admission reason, working diagnosis and care plan are all documented in the sampled discharged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record that does not say why a patient was admitted or what the plan of care actually was forces anyone who reads it later to reconstruct the episode from memory or guesswork -- exactly what a medical record exists to prevent.</w:t>
            </w:r>
          </w:p>
        </w:tc>
      </w:tr>
    </w:tbl>
    <w:p/>
    <w:p>
      <w:r>
        <w:t>How to fill this in — column by column</w:t>
      </w:r>
    </w:p>
    <w:p>
      <w:r>
        <w:t>Patient / Record No.: Who.</w:t>
      </w:r>
    </w:p>
    <w:p>
      <w:r>
        <w:t>Admission Reason Present (Y/N): Confirmed.</w:t>
      </w:r>
    </w:p>
    <w:p>
      <w:r>
        <w:t>Diagnosis Present (Y/N): Confirmed.</w:t>
      </w:r>
    </w:p>
    <w:p>
      <w:r>
        <w:t>Plan of Care Present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 / Record No.</w:t>
            </w:r>
          </w:p>
        </w:tc>
        <w:tc>
          <w:tcPr>
            <w:tcW w:type="dxa" w:w="2160"/>
          </w:tcPr>
          <w:p>
            <w:r>
              <w:t>Admission Reason Present (Y/N)</w:t>
            </w:r>
          </w:p>
        </w:tc>
        <w:tc>
          <w:tcPr>
            <w:tcW w:type="dxa" w:w="2160"/>
          </w:tcPr>
          <w:p>
            <w:r>
              <w:t>Diagnosis Present (Y/N)</w:t>
            </w:r>
          </w:p>
        </w:tc>
        <w:tc>
          <w:tcPr>
            <w:tcW w:type="dxa" w:w="2160"/>
          </w:tcPr>
          <w:p>
            <w:r>
              <w:t>Plan of Care Present (Y/N)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UID-00647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