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IMS.4.d (stop-work authority) — A disclosure is not made without documented patient authorisation or a documented lawful basis; stop-work applies when neither exists.</w:t>
      </w:r>
    </w:p>
    <w:p>
      <w:r>
        <w:t>IMS.4 Record 06 — Disclosure stop-work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disclosure that lacked authorisation or a lawful basis was actually stopped before it happened -- not released because the requester seemed legitimate.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phone caller claiming to be a relative asks for a patient's diagnosis; the receiving staff member invokes stop-work, declines to disclose, and reports it to the Medical Records Officer the same shift.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disclosure, once made, cannot be undone -- the moment to catch a missing authorisation is before the record leaves the building, not after.</w:t>
            </w:r>
          </w:p>
        </w:tc>
      </w:tr>
    </w:tbl>
    <w:p/>
    <w:p>
      <w:r>
        <w:t>How to fill this in — column by column</w:t>
      </w:r>
    </w:p>
    <w:p>
      <w:r>
        <w:t>Date/Time: When stopped.</w:t>
      </w:r>
    </w:p>
    <w:p>
      <w:r>
        <w:t>Staff Member / Requester: Who stopped it, who asked.</w:t>
      </w:r>
    </w:p>
    <w:p>
      <w:r>
        <w:t>Reason Stop-Work Invoked: What was missing.</w:t>
      </w:r>
    </w:p>
    <w:p>
      <w:r>
        <w:t>Reported To / Outcome: Same-shift report and result.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Date/Time</w:t>
            </w:r>
          </w:p>
        </w:tc>
        <w:tc>
          <w:tcPr>
            <w:tcW w:type="dxa" w:w="2160"/>
          </w:tcPr>
          <w:p>
            <w:r>
              <w:t>Staff Member / Requester</w:t>
            </w:r>
          </w:p>
        </w:tc>
        <w:tc>
          <w:tcPr>
            <w:tcW w:type="dxa" w:w="2160"/>
          </w:tcPr>
          <w:p>
            <w:r>
              <w:t>Reason Stop-Work Invoked</w:t>
            </w:r>
          </w:p>
        </w:tc>
        <w:tc>
          <w:tcPr>
            <w:tcW w:type="dxa" w:w="2160"/>
          </w:tcPr>
          <w:p>
            <w:r>
              <w:t>Reported To / Outcome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18-Mar-2026, 3:40 PM</w:t>
            </w:r>
          </w:p>
        </w:tc>
        <w:tc>
          <w:tcPr>
            <w:tcW w:type="dxa" w:w="2160"/>
            <w:shd w:val="clear" w:color="auto" w:fill="FFF2CC"/>
          </w:tcPr>
          <w:p>
            <w:r>
              <w:t>Reception staff S. Rao / phone caller claiming to be relative</w:t>
            </w:r>
          </w:p>
        </w:tc>
        <w:tc>
          <w:tcPr>
            <w:tcW w:type="dxa" w:w="2160"/>
            <w:shd w:val="clear" w:color="auto" w:fill="FFF2CC"/>
          </w:tcPr>
          <w:p>
            <w:r>
              <w:t>No documented authorisation; identity not verifiable by phone</w:t>
            </w:r>
          </w:p>
        </w:tc>
        <w:tc>
          <w:tcPr>
            <w:tcW w:type="dxa" w:w="2160"/>
            <w:shd w:val="clear" w:color="auto" w:fill="FFF2CC"/>
          </w:tcPr>
          <w:p>
            <w:r>
              <w:t>Medical Records Officer — caller advised to submit written request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