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PRE.2.l — Patient rights include determining what information regarding their care would be provided to self and family.</w:t>
      </w:r>
    </w:p>
    <w:p>
      <w:r>
        <w:t>PRE.2 Record 12 — Patient information-disclosure determination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patient's own choice about who is told what was actually recorded and followed -- not overridden by a relative's demand.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asks that her diagnosis not be shared with a specific relative; staff honour that determination when the relative later 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relative who demands information against the patient's own wishes, and is given it anyway, has just overridden the one person whose information it actually is.</w:t>
            </w:r>
          </w:p>
        </w:tc>
      </w:tr>
    </w:tbl>
    <w:p/>
    <w:p>
      <w:r>
        <w:t>How to fill this in — column by column</w:t>
      </w:r>
    </w:p>
    <w:p>
      <w:r>
        <w:t>Date: Date recorded.</w:t>
      </w:r>
    </w:p>
    <w:p>
      <w:r>
        <w:t>Patient (Identifier 1) / UID (Identifier 2): The patient.</w:t>
      </w:r>
    </w:p>
    <w:p>
      <w:r>
        <w:t>Determination: Who may or may not be told.</w:t>
      </w:r>
    </w:p>
    <w:p>
      <w:r>
        <w:t>Recorded By: Staff member.</w:t>
      </w:r>
    </w:p>
    <w:p>
      <w:r>
        <w:t>Honoured When Tested (Y/N/NA):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Determination</w:t>
            </w:r>
          </w:p>
        </w:tc>
        <w:tc>
          <w:tcPr>
            <w:tcW w:type="dxa" w:w="1728"/>
          </w:tcPr>
          <w:p>
            <w:r>
              <w:t>Recorded By</w:t>
            </w:r>
          </w:p>
        </w:tc>
        <w:tc>
          <w:tcPr>
            <w:tcW w:type="dxa" w:w="1728"/>
          </w:tcPr>
          <w:p>
            <w:r>
              <w:t>Honoured When Tested (Y/N/NA)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25-Jun-2026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Nisha Patel / UID-00966</w:t>
            </w:r>
          </w:p>
        </w:tc>
        <w:tc>
          <w:tcPr>
            <w:tcW w:type="dxa" w:w="1728"/>
            <w:shd w:val="clear" w:color="auto" w:fill="FFF2CC"/>
          </w:tcPr>
          <w:p>
            <w:r>
              <w:t>Diagnosis not to be shared with a named relative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Iyer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