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Obstetric Care</w:t>
      </w:r>
    </w:p>
    <w:p>
      <w:pPr>
        <w:spacing w:after="240"/>
        <w:jc w:val="center"/>
      </w:pPr>
      <w:r>
        <w:rPr>
          <w:i/>
          <w:iCs/>
          <w:sz w:val="20"/>
          <w:szCs w:val="20"/>
        </w:rPr>
        <w:t xml:space="preserve">HCO Full Accreditation, 6th Edition — COP.10.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«Obstetric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Organisation provides safe obstetric care.</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COP.10: Organisation provides safe obstetric care.</w:t>
      </w:r>
    </w:p>
    <w:p>
      <w:pPr>
        <w:spacing w:after="140"/>
      </w:pPr>
      <w:r>
        <w:rPr>
          <w:sz w:val="22"/>
          <w:szCs w:val="22"/>
        </w:rPr>
        <w:t xml:space="preserve">It covers objective elements COP.10.a–k (11 elements).</w:t>
      </w:r>
    </w:p>
    <w:p>
      <w:pPr>
        <w:spacing w:after="140"/>
      </w:pPr>
      <w:r>
        <w:rPr>
          <w:sz w:val="22"/>
          <w:szCs w:val="22"/>
        </w:rPr>
        <w:t xml:space="preserve">This policy owns COP.10.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COP.10 at «Hospital Name», including the «Obstetric In-Charge», treating doctors, nurses and the Quality Coordinator.</w:t>
      </w:r>
    </w:p>
    <w:p>
      <w:pPr>
        <w:spacing w:after="140"/>
      </w:pPr>
      <w:r>
        <w:rPr>
          <w:sz w:val="22"/>
          <w:szCs w:val="22"/>
        </w:rPr>
        <w:t xml:space="preserve">It covers 11 objective elements (COP.10.a, COP.10.b, COP.10.c, COP.10.d, COP.10.e, COP.10.f, COP.10.g, COP.10.h, COP.10.i, COP.10.j, COP.10.k).</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COP.10 so that organisation provides safe obstetric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Obstetric services are organised and provided safely.</w:t>
      </w:r>
    </w:p>
    <w:p>
      <w:pPr>
        <w:spacing w:after="80"/>
      </w:pPr>
      <w:r>
        <w:rPr>
          <w:sz w:val="22"/>
          <w:szCs w:val="22"/>
        </w:rPr>
        <w:t xml:space="preserve">2. Do not skip: The organisation identifies and, provides care to high-risk obstetric cases, and where needed, refers them ...</w:t>
      </w:r>
    </w:p>
    <w:p>
      <w:pPr>
        <w:spacing w:after="80"/>
      </w:pPr>
      <w:r>
        <w:rPr>
          <w:sz w:val="22"/>
          <w:szCs w:val="22"/>
        </w:rPr>
        <w:t xml:space="preserve">3. Do not skip: Persons caring for high-risk obstetric cases are competent.</w:t>
      </w:r>
    </w:p>
    <w:p>
      <w:pPr>
        <w:spacing w:after="80"/>
      </w:pPr>
      <w:r>
        <w:rPr>
          <w:sz w:val="22"/>
          <w:szCs w:val="22"/>
        </w:rPr>
        <w:t xml:space="preserve">4. Do not skip: Ante-natal services are provided.</w:t>
      </w:r>
    </w:p>
    <w:p>
      <w:pPr>
        <w:spacing w:after="80"/>
      </w:pPr>
      <w:r>
        <w:rPr>
          <w:sz w:val="22"/>
          <w:szCs w:val="22"/>
        </w:rPr>
        <w:t xml:space="preserve">5. Do not skip: Organisation encourages and welcomes the presence of a birth companion during labour.</w:t>
      </w:r>
    </w:p>
    <w:p>
      <w:pPr>
        <w:spacing w:after="80"/>
      </w:pPr>
      <w:r>
        <w:rPr>
          <w:sz w:val="22"/>
          <w:szCs w:val="22"/>
        </w:rPr>
        <w:t xml:space="preserve">6. Do not skip: Organisation treats pregnant woman and her companion cordially and respectfully, ensures privacy and confid...</w:t>
      </w:r>
    </w:p>
    <w:p>
      <w:pPr>
        <w:spacing w:after="80"/>
      </w:pPr>
      <w:r>
        <w:rPr>
          <w:sz w:val="22"/>
          <w:szCs w:val="22"/>
        </w:rPr>
        <w:t xml:space="preserve">7. Do not skip: The treating doctor explains danger signs and important care activities to pregnant woman and her companion.</w:t>
      </w:r>
    </w:p>
    <w:p>
      <w:pPr>
        <w:spacing w:after="80"/>
      </w:pPr>
      <w:r>
        <w:rPr>
          <w:sz w:val="22"/>
          <w:szCs w:val="22"/>
        </w:rPr>
        <w:t xml:space="preserve">8. Do not skip: Obstetric patient’s assessment also includes maternal nutrition.</w:t>
      </w:r>
    </w:p>
    <w:p>
      <w:pPr>
        <w:spacing w:after="80"/>
      </w:pPr>
      <w:r>
        <w:rPr>
          <w:sz w:val="22"/>
          <w:szCs w:val="22"/>
        </w:rPr>
        <w:t xml:space="preserve">9. Do not skip: Appropriate peri-natal and post-natal monitoring is performed.</w:t>
      </w:r>
    </w:p>
    <w:p>
      <w:pPr>
        <w:spacing w:after="80"/>
      </w:pPr>
      <w:r>
        <w:rPr>
          <w:sz w:val="22"/>
          <w:szCs w:val="22"/>
        </w:rPr>
        <w:t xml:space="preserve">10. Do not skip: The organisation caring for high-risk obstetric cases have the facilities to take care of neonates of such ...</w:t>
      </w:r>
    </w:p>
    <w:p>
      <w:pPr>
        <w:spacing w:after="80"/>
      </w:pPr>
      <w:r>
        <w:rPr>
          <w:sz w:val="22"/>
          <w:szCs w:val="22"/>
        </w:rPr>
        <w:t xml:space="preserve">11. Do not skip: Organization shall adhere to legal and defined Assisted Reproductive Technology (ART) practices.</w:t>
      </w:r>
    </w:p>
    <w:p>
      <w:pPr>
        <w:spacing w:after="80"/>
      </w:pPr>
      <w:r>
        <w:rPr>
          <w:sz w:val="22"/>
          <w:szCs w:val="22"/>
        </w:rPr>
        <w:t xml:space="preserve">12. Staff who see a COP.10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Obstetric services are organised and provided safely</w:t>
      </w:r>
    </w:p>
    <w:p>
      <w:pPr>
        <w:spacing w:after="140"/>
      </w:pPr>
      <w:r>
        <w:rPr>
          <w:sz w:val="22"/>
          <w:szCs w:val="22"/>
        </w:rPr>
        <w:t xml:space="preserve">Obstetric services are organised and provided safely.</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The organisation identifies and, provides care to high-risk obstetric..</w:t>
      </w:r>
    </w:p>
    <w:p>
      <w:pPr>
        <w:spacing w:after="140"/>
      </w:pPr>
      <w:r>
        <w:rPr>
          <w:sz w:val="22"/>
          <w:szCs w:val="22"/>
        </w:rPr>
        <w:t xml:space="preserve">The organisation identifies and, provides care to high-risk obstetric cases, and where needed, refers them to another appropriate centre.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Persons caring for high-risk obstetric cases are competent</w:t>
      </w:r>
    </w:p>
    <w:p>
      <w:pPr>
        <w:spacing w:after="140"/>
      </w:pPr>
      <w:r>
        <w:rPr>
          <w:sz w:val="22"/>
          <w:szCs w:val="22"/>
        </w:rPr>
        <w:t xml:space="preserve">Persons caring for high-risk obstetric cases are competent.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Ante-natal services are provided</w:t>
      </w:r>
    </w:p>
    <w:p>
      <w:pPr>
        <w:spacing w:after="140"/>
      </w:pPr>
      <w:r>
        <w:rPr>
          <w:sz w:val="22"/>
          <w:szCs w:val="22"/>
        </w:rPr>
        <w:t xml:space="preserve">Ante-natal services are provided.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Organisation encourages and welcomes the presence of a birth companio..</w:t>
      </w:r>
    </w:p>
    <w:p>
      <w:pPr>
        <w:spacing w:after="140"/>
      </w:pPr>
      <w:r>
        <w:rPr>
          <w:sz w:val="22"/>
          <w:szCs w:val="22"/>
        </w:rPr>
        <w:t xml:space="preserve">Organisation encourages and welcomes the presence of a birth companion during labour.</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Organisation treats pregnant woman and her companion cordially and re..</w:t>
      </w:r>
    </w:p>
    <w:p>
      <w:pPr>
        <w:spacing w:after="140"/>
      </w:pPr>
      <w:r>
        <w:rPr>
          <w:sz w:val="22"/>
          <w:szCs w:val="22"/>
        </w:rPr>
        <w:t xml:space="preserve">Organisation treats pregnant woman and her companion cordially and respectfully, ensures privacy and confidentiality for pregnant woman during her stay.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The treating doctor explains danger signs and important care activiti..</w:t>
      </w:r>
    </w:p>
    <w:p>
      <w:pPr>
        <w:spacing w:after="140"/>
      </w:pPr>
      <w:r>
        <w:rPr>
          <w:sz w:val="22"/>
          <w:szCs w:val="22"/>
        </w:rPr>
        <w:t xml:space="preserve">The treating doctor explains danger signs and important care activities to pregnant woman and her companion.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Obstetric patient’s assessment also includes maternal nutrition</w:t>
      </w:r>
    </w:p>
    <w:p>
      <w:pPr>
        <w:spacing w:after="140"/>
      </w:pPr>
      <w:r>
        <w:rPr>
          <w:sz w:val="22"/>
          <w:szCs w:val="22"/>
        </w:rPr>
        <w:t xml:space="preserve">Obstetric patient’s assessment also includes maternal nutrition.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Appropriate peri-natal and post-natal monitoring is performed</w:t>
      </w:r>
    </w:p>
    <w:p>
      <w:pPr>
        <w:spacing w:after="140"/>
      </w:pPr>
      <w:r>
        <w:rPr>
          <w:sz w:val="22"/>
          <w:szCs w:val="22"/>
        </w:rPr>
        <w:t xml:space="preserve">Appropriate peri-natal and post-natal monitoring is performed.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5.10 The organisation caring for high-risk obstetric cases have the facili..</w:t>
      </w:r>
    </w:p>
    <w:p>
      <w:pPr>
        <w:spacing w:after="140"/>
      </w:pPr>
      <w:r>
        <w:rPr>
          <w:sz w:val="22"/>
          <w:szCs w:val="22"/>
        </w:rPr>
        <w:t xml:space="preserve">The organisation caring for high-risk obstetric cases have the facilities to take care of neonates of such cases.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5.11 Organization shall adhere to legal and defined Assisted Reproductive ..</w:t>
      </w:r>
    </w:p>
    <w:p>
      <w:pPr>
        <w:spacing w:after="140"/>
      </w:pPr>
      <w:r>
        <w:rPr>
          <w:sz w:val="22"/>
          <w:szCs w:val="22"/>
        </w:rPr>
        <w:t xml:space="preserve">Organization shall adhere to legal and defined Assisted Reproductive Technology (ART) practices.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COP.10 is resourced and followed.</w:t>
      </w:r>
    </w:p>
    <w:p>
      <w:pPr>
        <w:pStyle w:val="ListParagraph"/>
        <w:numPr>
          <w:ilvl w:val="0"/>
          <w:numId w:val="1"/>
        </w:numPr>
        <w:spacing w:after="60"/>
      </w:pPr>
      <w:r>
        <w:rPr>
          <w:sz w:val="22"/>
          <w:szCs w:val="22"/>
        </w:rPr>
        <w:t xml:space="preserve">Obstetric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COP.10.a–k.</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Obstetric Care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COP.10.</w:t>
      </w:r>
    </w:p>
    <w:p>
      <w:pPr>
        <w:pStyle w:val="ListParagraph"/>
        <w:numPr>
          <w:ilvl w:val="0"/>
          <w:numId w:val="1"/>
        </w:numPr>
        <w:spacing w:after="60"/>
      </w:pPr>
      <w:r>
        <w:rPr>
          <w:sz w:val="22"/>
          <w:szCs w:val="22"/>
        </w:rPr>
        <w:t xml:space="preserve">NABH Guidebook to Accreditation Standards for Hospitals, 6th Edition — COP.10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COP.10.</w:t>
      </w:r>
    </w:p>
    <w:p>
      <w:pPr>
        <w:pStyle w:val="Heading1"/>
        <w:spacing w:after="120" w:before="280"/>
      </w:pPr>
      <w:r>
        <w:t xml:space="preserve">10. Distribution</w:t>
      </w:r>
    </w:p>
    <w:p>
      <w:pPr>
        <w:spacing w:after="140"/>
      </w:pPr>
      <w:r>
        <w:rPr>
          <w:sz w:val="22"/>
          <w:szCs w:val="22"/>
        </w:rPr>
        <w:t xml:space="preserve">Medical Superintendent; Obstetric In-Charge; Quality Coordinator; department clinical staff covered by COP.10</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provides care to high-risk obstetric cases, and where needed, refers them to another appropriate centre.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Persons caring for high-risk obstetric cases are competent.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Ante-natal services are provided.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encourages and welcomes the presence of a birth companion during labour.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treats pregnant woman and her companion cordially and respectfully, ensures privacy and confidentiality for pregnant woman during her stay.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treating doctor explains danger signs and important care activities to pregnant woman and her companion.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patient’s assessment also includes maternal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peri-natal and post-natal monitoring is performed.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caring for high-risk obstetric cases have the facilities to take care of neonates of such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Organization shall adhere to legal and defined Assisted Reproductive Technology (ART)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COP.10.a — Obstetric services are organised and provided safely.</w:t>
      </w:r>
    </w:p>
    <w:p>
      <w:pPr>
        <w:pStyle w:val="ListParagraph"/>
        <w:numPr>
          <w:ilvl w:val="0"/>
          <w:numId w:val="1"/>
        </w:numPr>
        <w:spacing w:after="60"/>
      </w:pPr>
      <w:r>
        <w:rPr>
          <w:sz w:val="22"/>
          <w:szCs w:val="22"/>
        </w:rPr>
        <w:t xml:space="preserve">Records showing COP.10.a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COP.10.b — The organisation identifies and, provides care to high-risk obstetric cases, and where needed, refers them to another appropriate centre.</w:t>
      </w:r>
    </w:p>
    <w:p>
      <w:pPr>
        <w:pStyle w:val="ListParagraph"/>
        <w:numPr>
          <w:ilvl w:val="0"/>
          <w:numId w:val="1"/>
        </w:numPr>
        <w:spacing w:after="60"/>
      </w:pPr>
      <w:r>
        <w:rPr>
          <w:sz w:val="22"/>
          <w:szCs w:val="22"/>
        </w:rPr>
        <w:t xml:space="preserve">Records showing COP.10.b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COP.10.b reviewed «quarterly».</w:t>
      </w:r>
    </w:p>
    <w:p>
      <w:pPr>
        <w:pStyle w:val="Heading2"/>
        <w:spacing w:after="100" w:before="220"/>
      </w:pPr>
      <w:r>
        <w:t xml:space="preserve">COP.10.c — Persons caring for high-risk obstetric cases are competent.</w:t>
      </w:r>
    </w:p>
    <w:p>
      <w:pPr>
        <w:pStyle w:val="ListParagraph"/>
        <w:numPr>
          <w:ilvl w:val="0"/>
          <w:numId w:val="1"/>
        </w:numPr>
        <w:spacing w:after="60"/>
      </w:pPr>
      <w:r>
        <w:rPr>
          <w:sz w:val="22"/>
          <w:szCs w:val="22"/>
        </w:rPr>
        <w:t xml:space="preserve">Records showing COP.10.c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COP.10.c reviewed «quarterly».</w:t>
      </w:r>
    </w:p>
    <w:p>
      <w:pPr>
        <w:pStyle w:val="Heading2"/>
        <w:spacing w:after="100" w:before="220"/>
      </w:pPr>
      <w:r>
        <w:t xml:space="preserve">COP.10.d — Ante-natal services are provided.</w:t>
      </w:r>
    </w:p>
    <w:p>
      <w:pPr>
        <w:pStyle w:val="ListParagraph"/>
        <w:numPr>
          <w:ilvl w:val="0"/>
          <w:numId w:val="1"/>
        </w:numPr>
        <w:spacing w:after="60"/>
      </w:pPr>
      <w:r>
        <w:rPr>
          <w:sz w:val="22"/>
          <w:szCs w:val="22"/>
        </w:rPr>
        <w:t xml:space="preserve">Records showing COP.10.d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COP.10.e — Organisation encourages and welcomes the presence of a birth companion during labour.</w:t>
      </w:r>
    </w:p>
    <w:p>
      <w:pPr>
        <w:pStyle w:val="ListParagraph"/>
        <w:numPr>
          <w:ilvl w:val="0"/>
          <w:numId w:val="1"/>
        </w:numPr>
        <w:spacing w:after="60"/>
      </w:pPr>
      <w:r>
        <w:rPr>
          <w:sz w:val="22"/>
          <w:szCs w:val="22"/>
        </w:rPr>
        <w:t xml:space="preserve">Records showing COP.10.e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COP.10.e reviewed «quarterly».</w:t>
      </w:r>
    </w:p>
    <w:p>
      <w:pPr>
        <w:pStyle w:val="Heading2"/>
        <w:spacing w:after="100" w:before="220"/>
      </w:pPr>
      <w:r>
        <w:t xml:space="preserve">COP.10.f — Organisation treats pregnant woman and her companion cordially and respectfully, ensures privacy and confidentiality for pregnant woman during her stay.</w:t>
      </w:r>
    </w:p>
    <w:p>
      <w:pPr>
        <w:pStyle w:val="ListParagraph"/>
        <w:numPr>
          <w:ilvl w:val="0"/>
          <w:numId w:val="1"/>
        </w:numPr>
        <w:spacing w:after="60"/>
      </w:pPr>
      <w:r>
        <w:rPr>
          <w:sz w:val="22"/>
          <w:szCs w:val="22"/>
        </w:rPr>
        <w:t xml:space="preserve">Records showing COP.10.f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COP.10.f reviewed «quarterly».</w:t>
      </w:r>
    </w:p>
    <w:p>
      <w:pPr>
        <w:pStyle w:val="Heading2"/>
        <w:spacing w:after="100" w:before="220"/>
      </w:pPr>
      <w:r>
        <w:t xml:space="preserve">COP.10.g — The treating doctor explains danger signs and important care activities to pregnant woman and her companion.</w:t>
      </w:r>
    </w:p>
    <w:p>
      <w:pPr>
        <w:pStyle w:val="ListParagraph"/>
        <w:numPr>
          <w:ilvl w:val="0"/>
          <w:numId w:val="1"/>
        </w:numPr>
        <w:spacing w:after="60"/>
      </w:pPr>
      <w:r>
        <w:rPr>
          <w:sz w:val="22"/>
          <w:szCs w:val="22"/>
        </w:rPr>
        <w:t xml:space="preserve">Records showing COP.10.g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COP.10.g reviewed «quarterly».</w:t>
      </w:r>
    </w:p>
    <w:p>
      <w:pPr>
        <w:pStyle w:val="Heading2"/>
        <w:spacing w:after="100" w:before="220"/>
      </w:pPr>
      <w:r>
        <w:t xml:space="preserve">COP.10.h — Obstetric patient’s assessment also includes maternal nutrition.</w:t>
      </w:r>
    </w:p>
    <w:p>
      <w:pPr>
        <w:pStyle w:val="ListParagraph"/>
        <w:numPr>
          <w:ilvl w:val="0"/>
          <w:numId w:val="1"/>
        </w:numPr>
        <w:spacing w:after="60"/>
      </w:pPr>
      <w:r>
        <w:rPr>
          <w:sz w:val="22"/>
          <w:szCs w:val="22"/>
        </w:rPr>
        <w:t xml:space="preserve">Records showing COP.10.h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COP.10.h reviewed «quarterly».</w:t>
      </w:r>
    </w:p>
    <w:p>
      <w:pPr>
        <w:pStyle w:val="Heading2"/>
        <w:spacing w:after="100" w:before="220"/>
      </w:pPr>
      <w:r>
        <w:t xml:space="preserve">COP.10.i — Appropriate peri-natal and post-natal monitoring is performed.</w:t>
      </w:r>
    </w:p>
    <w:p>
      <w:pPr>
        <w:pStyle w:val="ListParagraph"/>
        <w:numPr>
          <w:ilvl w:val="0"/>
          <w:numId w:val="1"/>
        </w:numPr>
        <w:spacing w:after="60"/>
      </w:pPr>
      <w:r>
        <w:rPr>
          <w:sz w:val="22"/>
          <w:szCs w:val="22"/>
        </w:rPr>
        <w:t xml:space="preserve">Records showing COP.10.i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COP.10.i reviewed «quarterly».</w:t>
      </w:r>
    </w:p>
    <w:p>
      <w:pPr>
        <w:pStyle w:val="Heading2"/>
        <w:spacing w:after="100" w:before="220"/>
      </w:pPr>
      <w:r>
        <w:t xml:space="preserve">COP.10.j — The organisation caring for high-risk obstetric cases have the facilities to take care of neonates of such cases.</w:t>
      </w:r>
    </w:p>
    <w:p>
      <w:pPr>
        <w:pStyle w:val="ListParagraph"/>
        <w:numPr>
          <w:ilvl w:val="0"/>
          <w:numId w:val="1"/>
        </w:numPr>
        <w:spacing w:after="60"/>
      </w:pPr>
      <w:r>
        <w:rPr>
          <w:sz w:val="22"/>
          <w:szCs w:val="22"/>
        </w:rPr>
        <w:t xml:space="preserve">Records showing COP.10.j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COP.10.j reviewed «quarterly».</w:t>
      </w:r>
    </w:p>
    <w:p>
      <w:pPr>
        <w:pStyle w:val="Heading2"/>
        <w:spacing w:after="100" w:before="220"/>
      </w:pPr>
      <w:r>
        <w:t xml:space="preserve">COP.10.k — Organization shall adhere to legal and defined Assisted Reproductive Technology (ART) practices.</w:t>
      </w:r>
    </w:p>
    <w:p>
      <w:pPr>
        <w:pStyle w:val="ListParagraph"/>
        <w:numPr>
          <w:ilvl w:val="0"/>
          <w:numId w:val="1"/>
        </w:numPr>
        <w:spacing w:after="60"/>
      </w:pPr>
      <w:r>
        <w:rPr>
          <w:sz w:val="22"/>
          <w:szCs w:val="22"/>
        </w:rPr>
        <w:t xml:space="preserve">Records showing COP.10.k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COP.10.k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«HCO/COP/POL/10»  |  Controlled document  |  Safe Obstetric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2026-08-20T15:49:55.692Z</dcterms:created>
  <dcterms:modified xsi:type="dcterms:W3CDTF">2026-08-20T15:49:55.692Z</dcterms:modified>
</cp:coreProperties>
</file>

<file path=docProps/custom.xml><?xml version="1.0" encoding="utf-8"?>
<Properties xmlns="http://schemas.openxmlformats.org/officeDocument/2006/custom-properties" xmlns:vt="http://schemas.openxmlformats.org/officeDocument/2006/docPropsVTypes"/>
</file>