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Rehabilitation Services</w:t>
      </w:r>
    </w:p>
    <w:p>
      <w:pPr>
        <w:spacing w:after="240"/>
        <w:jc w:val="center"/>
      </w:pPr>
      <w:r>
        <w:rPr>
          <w:i/>
          <w:iCs/>
          <w:sz w:val="20"/>
          <w:szCs w:val="20"/>
        </w:rPr>
        <w:t xml:space="preserve">HCO Full Accreditation, 6th Edition — COP.18.</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Rehabilitation services are provided to the patients in a safe, collaborative and consistent manner.</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COP.18: Rehabilitation services are provided to the patients in a safe, collaborative and consistent manner.</w:t>
      </w:r>
    </w:p>
    <w:p>
      <w:pPr>
        <w:spacing w:after="140"/>
      </w:pPr>
      <w:r>
        <w:rPr>
          <w:sz w:val="22"/>
          <w:szCs w:val="22"/>
        </w:rPr>
        <w:t xml:space="preserve">It covers objective elements COP.18.a–g (7 elements).</w:t>
      </w:r>
    </w:p>
    <w:p>
      <w:pPr>
        <w:spacing w:after="140"/>
      </w:pPr>
      <w:r>
        <w:rPr>
          <w:sz w:val="22"/>
          <w:szCs w:val="22"/>
        </w:rPr>
        <w:t xml:space="preserve">This policy owns COP.18.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COP.18 at «Hospital Name», including the «Rehabilitation In-Charge», treating doctors, nurses and the Quality Coordinator.</w:t>
      </w:r>
    </w:p>
    <w:p>
      <w:pPr>
        <w:spacing w:after="140"/>
      </w:pPr>
      <w:r>
        <w:rPr>
          <w:sz w:val="22"/>
          <w:szCs w:val="22"/>
        </w:rPr>
        <w:t xml:space="preserve">It covers 7 objective elements (COP.18.a, COP.18.b, COP.18.c, COP.18.d, COP.18.e, COP.18.f, COP.18.g).</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COP.18 so that rehabilitation services are provided to the patients in a safe, collaborative and consistent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Scope of the rehabilitation services at a minimum is commensurate to the services provided by the organisat...</w:t>
      </w:r>
    </w:p>
    <w:p>
      <w:pPr>
        <w:spacing w:after="80"/>
      </w:pPr>
      <w:r>
        <w:rPr>
          <w:sz w:val="22"/>
          <w:szCs w:val="22"/>
        </w:rPr>
        <w:t xml:space="preserve">2. Do not skip: Rehabilitation services are provided in a consistent manner.</w:t>
      </w:r>
    </w:p>
    <w:p>
      <w:pPr>
        <w:spacing w:after="80"/>
      </w:pPr>
      <w:r>
        <w:rPr>
          <w:sz w:val="22"/>
          <w:szCs w:val="22"/>
        </w:rPr>
        <w:t xml:space="preserve">3. Do not skip: Care providers collaboratively plan rehabilitation services.</w:t>
      </w:r>
    </w:p>
    <w:p>
      <w:pPr>
        <w:spacing w:after="80"/>
      </w:pPr>
      <w:r>
        <w:rPr>
          <w:sz w:val="22"/>
          <w:szCs w:val="22"/>
        </w:rPr>
        <w:t xml:space="preserve">4. Do not skip: There are adequate space and equipment to provide rehabilitation.</w:t>
      </w:r>
    </w:p>
    <w:p>
      <w:pPr>
        <w:spacing w:after="80"/>
      </w:pPr>
      <w:r>
        <w:rPr>
          <w:sz w:val="22"/>
          <w:szCs w:val="22"/>
        </w:rPr>
        <w:t xml:space="preserve">5. Do not skip: Care is guided by functional assessment and periodic re-assessments which are done and documented.</w:t>
      </w:r>
    </w:p>
    <w:p>
      <w:pPr>
        <w:spacing w:after="80"/>
      </w:pPr>
      <w:r>
        <w:rPr>
          <w:sz w:val="22"/>
          <w:szCs w:val="22"/>
        </w:rPr>
        <w:t xml:space="preserve">6. Do not skip: Care is provided adhering to infection prevention and control and safety practices.</w:t>
      </w:r>
    </w:p>
    <w:p>
      <w:pPr>
        <w:spacing w:after="80"/>
      </w:pPr>
      <w:r>
        <w:rPr>
          <w:sz w:val="22"/>
          <w:szCs w:val="22"/>
        </w:rPr>
        <w:t xml:space="preserve">7. Do not skip: Care pathways are developed, implemented, and reviewed periodically.</w:t>
      </w:r>
    </w:p>
    <w:p>
      <w:pPr>
        <w:spacing w:after="80"/>
      </w:pPr>
      <w:r>
        <w:rPr>
          <w:sz w:val="22"/>
          <w:szCs w:val="22"/>
        </w:rPr>
        <w:t xml:space="preserve">8. Staff who see a COP.18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Scope of the rehabilitation services at a minimum is commensurate to ..</w:t>
      </w:r>
    </w:p>
    <w:p>
      <w:pPr>
        <w:spacing w:after="140"/>
      </w:pPr>
      <w:r>
        <w:rPr>
          <w:sz w:val="22"/>
          <w:szCs w:val="22"/>
        </w:rPr>
        <w:t xml:space="preserve">Scope of the rehabilitation services at a minimum is commensurate to the services provided by the organisation.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Rehabilitation services are provided in a consistent manner</w:t>
      </w:r>
    </w:p>
    <w:p>
      <w:pPr>
        <w:spacing w:after="140"/>
      </w:pPr>
      <w:r>
        <w:rPr>
          <w:sz w:val="22"/>
          <w:szCs w:val="22"/>
        </w:rPr>
        <w:t xml:space="preserve">Rehabilitation services are provided in a consistent manner.</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Care providers collaboratively plan rehabilitation services</w:t>
      </w:r>
    </w:p>
    <w:p>
      <w:pPr>
        <w:spacing w:after="140"/>
      </w:pPr>
      <w:r>
        <w:rPr>
          <w:sz w:val="22"/>
          <w:szCs w:val="22"/>
        </w:rPr>
        <w:t xml:space="preserve">Care providers collaboratively plan rehabilitation services.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There are adequate space and equipment to provide rehabilitation</w:t>
      </w:r>
    </w:p>
    <w:p>
      <w:pPr>
        <w:spacing w:after="140"/>
      </w:pPr>
      <w:r>
        <w:rPr>
          <w:sz w:val="22"/>
          <w:szCs w:val="22"/>
        </w:rPr>
        <w:t xml:space="preserve">There are adequate space and equipment to provide rehabilitation.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Care is guided by functional assessment and periodic re-assessments w..</w:t>
      </w:r>
    </w:p>
    <w:p>
      <w:pPr>
        <w:spacing w:after="140"/>
      </w:pPr>
      <w:r>
        <w:rPr>
          <w:sz w:val="22"/>
          <w:szCs w:val="22"/>
        </w:rPr>
        <w:t xml:space="preserve">Care is guided by functional assessment and periodic re-assessments which are done and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Care is provided adhering to infection prevention and control and saf..</w:t>
      </w:r>
    </w:p>
    <w:p>
      <w:pPr>
        <w:spacing w:after="140"/>
      </w:pPr>
      <w:r>
        <w:rPr>
          <w:sz w:val="22"/>
          <w:szCs w:val="22"/>
        </w:rPr>
        <w:t xml:space="preserve">Care is provided adhering to infection prevention and control and safety practices.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Care pathways are developed, implemented, and reviewed periodically</w:t>
      </w:r>
    </w:p>
    <w:p>
      <w:pPr>
        <w:spacing w:after="140"/>
      </w:pPr>
      <w:r>
        <w:rPr>
          <w:sz w:val="22"/>
          <w:szCs w:val="22"/>
        </w:rPr>
        <w:t xml:space="preserve">Care pathways are developed, implemented, and reviewed periodically.</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COP.18 is resourced and followed.</w:t>
      </w:r>
    </w:p>
    <w:p>
      <w:pPr>
        <w:pStyle w:val="ListParagraph"/>
        <w:numPr>
          <w:ilvl w:val="0"/>
          <w:numId w:val="1"/>
        </w:numPr>
        <w:spacing w:after="60"/>
      </w:pPr>
      <w:r>
        <w:rPr>
          <w:sz w:val="22"/>
          <w:szCs w:val="22"/>
        </w:rPr>
        <w:t xml:space="preserve">Rehabilitation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COP.18.a–g.</w:t>
      </w:r>
    </w:p>
    <w:p>
      <w:pPr>
        <w:pStyle w:val="ListParagraph"/>
        <w:numPr>
          <w:ilvl w:val="0"/>
          <w:numId w:val="1"/>
        </w:numPr>
        <w:spacing w:after="60"/>
      </w:pPr>
      <w:r>
        <w:rPr>
          <w:sz w:val="22"/>
          <w:szCs w:val="22"/>
        </w:rPr>
        <w:t xml:space="preserve">Asterisked elements (none)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Rehabilitation Services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COP.18.</w:t>
      </w:r>
    </w:p>
    <w:p>
      <w:pPr>
        <w:pStyle w:val="ListParagraph"/>
        <w:numPr>
          <w:ilvl w:val="0"/>
          <w:numId w:val="1"/>
        </w:numPr>
        <w:spacing w:after="60"/>
      </w:pPr>
      <w:r>
        <w:rPr>
          <w:sz w:val="22"/>
          <w:szCs w:val="22"/>
        </w:rPr>
        <w:t xml:space="preserve">NABH Guidebook to Accreditation Standards for Hospitals, 6th Edition — COP.18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COP.18.</w:t>
      </w:r>
    </w:p>
    <w:p>
      <w:pPr>
        <w:pStyle w:val="Heading1"/>
        <w:spacing w:after="120" w:before="280"/>
      </w:pPr>
      <w:r>
        <w:t xml:space="preserve">10. Distribution</w:t>
      </w:r>
    </w:p>
    <w:p>
      <w:pPr>
        <w:spacing w:after="140"/>
      </w:pPr>
      <w:r>
        <w:rPr>
          <w:sz w:val="22"/>
          <w:szCs w:val="22"/>
        </w:rPr>
        <w:t xml:space="preserve">Medical Superintendent; Rehabilitation In-Charge; Quality Coordinator; department clinical staff covered by COP.18</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rehabilitation services at a minimum is commensurate to the services provided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Rehabilitation services are provided in a consistent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providers collaboratively plan rehabilitation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are adequate space and equipment to provide rehabilitation.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guided by functional assessment and periodic re-assessments which are done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provided adhering to infection prevention and control and safety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pathways are developed, implemented, and reviewed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COP.18.a — Scope of the rehabilitation services at a minimum is commensurate to the services provided by the organisation.</w:t>
      </w:r>
    </w:p>
    <w:p>
      <w:pPr>
        <w:pStyle w:val="ListParagraph"/>
        <w:numPr>
          <w:ilvl w:val="0"/>
          <w:numId w:val="1"/>
        </w:numPr>
        <w:spacing w:after="60"/>
      </w:pPr>
      <w:r>
        <w:rPr>
          <w:sz w:val="22"/>
          <w:szCs w:val="22"/>
        </w:rPr>
        <w:t xml:space="preserve">Records showing COP.18.a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COP.18.a reviewed «quarterly».</w:t>
      </w:r>
    </w:p>
    <w:p>
      <w:pPr>
        <w:pStyle w:val="Heading2"/>
        <w:spacing w:after="100" w:before="220"/>
      </w:pPr>
      <w:r>
        <w:t xml:space="preserve">COP.18.b — Rehabilitation services are provided in a consistent manner.</w:t>
      </w:r>
    </w:p>
    <w:p>
      <w:pPr>
        <w:pStyle w:val="ListParagraph"/>
        <w:numPr>
          <w:ilvl w:val="0"/>
          <w:numId w:val="1"/>
        </w:numPr>
        <w:spacing w:after="60"/>
      </w:pPr>
      <w:r>
        <w:rPr>
          <w:sz w:val="22"/>
          <w:szCs w:val="22"/>
        </w:rPr>
        <w:t xml:space="preserve">Records showing COP.18.b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COP.18.b reviewed «quarterly».</w:t>
      </w:r>
    </w:p>
    <w:p>
      <w:pPr>
        <w:pStyle w:val="Heading2"/>
        <w:spacing w:after="100" w:before="220"/>
      </w:pPr>
      <w:r>
        <w:t xml:space="preserve">COP.18.c — Care providers collaboratively plan rehabilitation services.</w:t>
      </w:r>
    </w:p>
    <w:p>
      <w:pPr>
        <w:pStyle w:val="ListParagraph"/>
        <w:numPr>
          <w:ilvl w:val="0"/>
          <w:numId w:val="1"/>
        </w:numPr>
        <w:spacing w:after="60"/>
      </w:pPr>
      <w:r>
        <w:rPr>
          <w:sz w:val="22"/>
          <w:szCs w:val="22"/>
        </w:rPr>
        <w:t xml:space="preserve">Records showing COP.18.c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COP.18.c reviewed «quarterly».</w:t>
      </w:r>
    </w:p>
    <w:p>
      <w:pPr>
        <w:pStyle w:val="Heading2"/>
        <w:spacing w:after="100" w:before="220"/>
      </w:pPr>
      <w:r>
        <w:t xml:space="preserve">COP.18.d — There are adequate space and equipment to provide rehabilitation.</w:t>
      </w:r>
    </w:p>
    <w:p>
      <w:pPr>
        <w:pStyle w:val="ListParagraph"/>
        <w:numPr>
          <w:ilvl w:val="0"/>
          <w:numId w:val="1"/>
        </w:numPr>
        <w:spacing w:after="60"/>
      </w:pPr>
      <w:r>
        <w:rPr>
          <w:sz w:val="22"/>
          <w:szCs w:val="22"/>
        </w:rPr>
        <w:t xml:space="preserve">Records showing COP.18.d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COP.18.d reviewed «quarterly».</w:t>
      </w:r>
    </w:p>
    <w:p>
      <w:pPr>
        <w:pStyle w:val="Heading2"/>
        <w:spacing w:after="100" w:before="220"/>
      </w:pPr>
      <w:r>
        <w:t xml:space="preserve">COP.18.e — Care is guided by functional assessment and periodic re-assessments which are done and documented.</w:t>
      </w:r>
    </w:p>
    <w:p>
      <w:pPr>
        <w:pStyle w:val="ListParagraph"/>
        <w:numPr>
          <w:ilvl w:val="0"/>
          <w:numId w:val="1"/>
        </w:numPr>
        <w:spacing w:after="60"/>
      </w:pPr>
      <w:r>
        <w:rPr>
          <w:sz w:val="22"/>
          <w:szCs w:val="22"/>
        </w:rPr>
        <w:t xml:space="preserve">Records showing COP.18.e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COP.18.e reviewed «quarterly».</w:t>
      </w:r>
    </w:p>
    <w:p>
      <w:pPr>
        <w:pStyle w:val="Heading2"/>
        <w:spacing w:after="100" w:before="220"/>
      </w:pPr>
      <w:r>
        <w:t xml:space="preserve">COP.18.f — Care is provided adhering to infection prevention and control and safety practices.</w:t>
      </w:r>
    </w:p>
    <w:p>
      <w:pPr>
        <w:pStyle w:val="ListParagraph"/>
        <w:numPr>
          <w:ilvl w:val="0"/>
          <w:numId w:val="1"/>
        </w:numPr>
        <w:spacing w:after="60"/>
      </w:pPr>
      <w:r>
        <w:rPr>
          <w:sz w:val="22"/>
          <w:szCs w:val="22"/>
        </w:rPr>
        <w:t xml:space="preserve">Records showing COP.18.f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COP.18.f reviewed «quarterly».</w:t>
      </w:r>
    </w:p>
    <w:p>
      <w:pPr>
        <w:pStyle w:val="Heading2"/>
        <w:spacing w:after="100" w:before="220"/>
      </w:pPr>
      <w:r>
        <w:t xml:space="preserve">COP.18.g — Care pathways are developed, implemented, and reviewed periodically.</w:t>
      </w:r>
    </w:p>
    <w:p>
      <w:pPr>
        <w:pStyle w:val="ListParagraph"/>
        <w:numPr>
          <w:ilvl w:val="0"/>
          <w:numId w:val="1"/>
        </w:numPr>
        <w:spacing w:after="60"/>
      </w:pPr>
      <w:r>
        <w:rPr>
          <w:sz w:val="22"/>
          <w:szCs w:val="22"/>
        </w:rPr>
        <w:t xml:space="preserve">Records showing COP.18.g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COP.18.g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«HCO/COP/POL/18»  |  Controlled document  |  Rehabilitation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2026-08-20T15:49:56.902Z</dcterms:created>
  <dcterms:modified xsi:type="dcterms:W3CDTF">2026-08-20T15:49:56.902Z</dcterms:modified>
</cp:coreProperties>
</file>

<file path=docProps/custom.xml><?xml version="1.0" encoding="utf-8"?>
<Properties xmlns="http://schemas.openxmlformats.org/officeDocument/2006/custom-properties" xmlns:vt="http://schemas.openxmlformats.org/officeDocument/2006/docPropsVTypes"/>
</file>