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ROM.2.a / ROM.2.b — The person heading the organisation has requisite and appropriate administrative qualifications and experience.</w:t>
      </w:r>
    </w:p>
    <w:p>
      <w:r>
        <w:t>ROM.2 Record 1 — Administrative head qualification and experience verification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governing body actually checked the administrative head's qualifications and experience against the role's own defined requirements before appointment -- not a copy of the certificates themselves, which stay in the personal 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Before confirming a new Administrator, the governing body checks the candidate's postgraduate hospital-administration qualification and nine years of administrative experience against the role's defined requirement of a postgraduate qualification and five years' experience, records the check as met, and signs off the appointment.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administrative head whose qualifications were taken on trust, never checked against what the role actually requires, is running the hospital on an assumption the governing body never tested -- this record is the proof that assumption was replaced with a check.</w:t>
            </w:r>
          </w:p>
        </w:tc>
      </w:tr>
    </w:tbl>
    <w:p/>
    <w:p>
      <w:r>
        <w:t>How to fill this in — column by column</w:t>
      </w:r>
    </w:p>
    <w:p>
      <w:r>
        <w:t>Appointee Name / Role: Who is being verified, and the title this hospital uses for the role.</w:t>
      </w:r>
    </w:p>
    <w:p>
      <w:r>
        <w:t>Qualification Required / Held: The role's defined requirement, and what the candidate actually holds.</w:t>
      </w:r>
    </w:p>
    <w:p>
      <w:r>
        <w:t>Experience Required / Held: The role's defined requirement, and what the candidate actually has.</w:t>
      </w:r>
    </w:p>
    <w:p>
      <w:r>
        <w:t>Documents Checked: Degree certificate, registration, prior-employment proof, etc.</w:t>
      </w:r>
    </w:p>
    <w:p>
      <w:r>
        <w:t>Outcome / Governing Body Sign-Off: Met / Not Met, with the signing member and date.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Appointee Name / Role</w:t>
            </w:r>
          </w:p>
        </w:tc>
        <w:tc>
          <w:tcPr>
            <w:tcW w:type="dxa" w:w="1728"/>
          </w:tcPr>
          <w:p>
            <w:r>
              <w:t>Qualification Required / Held</w:t>
            </w:r>
          </w:p>
        </w:tc>
        <w:tc>
          <w:tcPr>
            <w:tcW w:type="dxa" w:w="1728"/>
          </w:tcPr>
          <w:p>
            <w:r>
              <w:t>Experience Required / Held</w:t>
            </w:r>
          </w:p>
        </w:tc>
        <w:tc>
          <w:tcPr>
            <w:tcW w:type="dxa" w:w="1728"/>
          </w:tcPr>
          <w:p>
            <w:r>
              <w:t>Documents Checked</w:t>
            </w:r>
          </w:p>
        </w:tc>
        <w:tc>
          <w:tcPr>
            <w:tcW w:type="dxa" w:w="1728"/>
          </w:tcPr>
          <w:p>
            <w:r>
              <w:t>Outcome / Governing Body Sign-Off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Dr. A. Rao / Administrator</w:t>
            </w:r>
          </w:p>
        </w:tc>
        <w:tc>
          <w:tcPr>
            <w:tcW w:type="dxa" w:w="1728"/>
            <w:shd w:val="clear" w:color="auto" w:fill="FFF2CC"/>
          </w:tcPr>
          <w:p>
            <w:r>
              <w:t>PG Diploma in Hospital Administration required / held</w:t>
            </w:r>
          </w:p>
        </w:tc>
        <w:tc>
          <w:tcPr>
            <w:tcW w:type="dxa" w:w="1728"/>
            <w:shd w:val="clear" w:color="auto" w:fill="FFF2CC"/>
          </w:tcPr>
          <w:p>
            <w:r>
              <w:t>5 years required / 9 years held</w:t>
            </w:r>
          </w:p>
        </w:tc>
        <w:tc>
          <w:tcPr>
            <w:tcW w:type="dxa" w:w="1728"/>
            <w:shd w:val="clear" w:color="auto" w:fill="FFF2CC"/>
          </w:tcPr>
          <w:p>
            <w:r>
              <w:t>Degree certificate, NMC registration, prior-employer letter</w:t>
            </w:r>
          </w:p>
        </w:tc>
        <w:tc>
          <w:tcPr>
            <w:tcW w:type="dxa" w:w="1728"/>
            <w:shd w:val="clear" w:color="auto" w:fill="FFF2CC"/>
          </w:tcPr>
          <w:p>
            <w:r>
              <w:t>Met — Chairperson, Governing Body / 03-Jan-2026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