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MOM.11.e — Condition verification before dispensing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MOM.11 Record 5 — Pre-Dispense Condition Verification Log</w:t>
      </w:r>
    </w:p>
    <w:p>
      <w:pPr>
        <w:spacing w:after="150"/>
      </w:pPr>
      <w:r>
        <w:rPr>
          <w:i/>
          <w:iCs/>
          <w:color w:val="555555"/>
        </w:rPr>
        <w:t xml:space="preserve">Confirms condition is verified before dispensing/use — checking for opened packages, damage, dampness, or discolouration.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920"/>
        <w:gridCol w:w="1680"/>
        <w:gridCol w:w="2160"/>
        <w:gridCol w:w="144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Condition Checked (Y/N)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Defect Found (Y/N)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Action If Defective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Checked By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Cotton roll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damp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Discarded, not dispensed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A. George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2026-09-20T03:18:20.661Z</dcterms:created>
  <dcterms:modified xsi:type="dcterms:W3CDTF">2026-09-20T03:18:20.661Z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