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MOM.5.d — Multi-drug strength / incomplete order handling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MOM.5 Record 5 — Multi-Strength Order &amp; Incomplete Order Log</w:t>
      </w:r>
    </w:p>
    <w:p>
      <w:pPr>
        <w:spacing w:after="150"/>
      </w:pPr>
      <w:r>
        <w:rPr>
          <w:i/>
          <w:iCs/>
          <w:color w:val="555555"/>
        </w:rPr>
        <w:t xml:space="preserve">Confirms separate orders for different strengths by time (except vitamin/mineral combinations), and tracks catching/acting on incomplete orders.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160"/>
        <w:gridCol w:w="2400"/>
        <w:gridCol w:w="1800"/>
        <w:gridCol w:w="144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Multiple Strengths Ordered Separately (Y/N)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Incomplete Order Caught (Y/N)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Action Taken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IP-2026-0420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Metformin 500mg AM / 1000mg PM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separate timed orders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No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N/A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2026-09-20T03:16:00.526Z</dcterms:created>
  <dcterms:modified xsi:type="dcterms:W3CDTF">2026-09-20T03:16:00.526Z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