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MOM.6.c — Near-expiry/beyond-expiry withdrawal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MOM.6 Record 3 — Near-Expiry &amp; Beyond-Expiry Withdrawal Log</w:t>
      </w:r>
    </w:p>
    <w:p>
      <w:pPr>
        <w:spacing w:after="150"/>
      </w:pPr>
      <w:r>
        <w:rPr>
          <w:i/>
          <w:iCs/>
          <w:color w:val="555555"/>
        </w:rPr>
        <w:t xml:space="preserve">Confirms near-expiry stock is withdrawn per the organisation's definition, and no beyond-expiry medication is in usable clinical stock.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80"/>
        <w:gridCol w:w="2400"/>
        <w:gridCol w:w="1680"/>
        <w:gridCol w:w="14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Medication/Batch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Expiry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Status (Near-Expiry/Beyond-Expiry)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Withdrawn Date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Withdrawn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Amoxicillin susp., Batch CD12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15-Mar-2026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Near-expiry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01-Feb-2026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Pharmacy Store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2026-09-20T03:16:23.200Z</dcterms:created>
  <dcterms:modified xsi:type="dcterms:W3CDTF">2026-09-20T03:16:23.200Z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