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MOM.7.e — Strength verification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MOM.7 Record 5 — Strength Verification Log</w:t>
      </w:r>
    </w:p>
    <w:p>
      <w:pPr>
        <w:spacing w:after="150"/>
      </w:pPr>
      <w:r>
        <w:rPr>
          <w:i/>
          <w:iCs/>
          <w:color w:val="555555"/>
        </w:rPr>
        <w:t xml:space="preserve">Confirms strength is verified from the order before administration, with deferral (not bedside adjustment) if a discrepancy is found.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920"/>
        <w:gridCol w:w="1800"/>
        <w:gridCol w:w="2160"/>
        <w:gridCol w:w="180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Order Strength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Strength Verified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Discrepancy — Deferred (Y/N)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IP-2026-0440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Inj. Heparin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5000 IU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1920"/>
          </w:tcPr>
          <w:p/>
        </w:tc>
        <w:tc>
          <w:tcPr>
            <w:tcW w:type="dxa" w:w="180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2026-09-20T03:16:54.524Z</dcterms:created>
  <dcterms:modified xsi:type="dcterms:W3CDTF">2026-09-20T03:16:54.524Z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