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MOM.8.d — Reporting time frame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4 — Reporting Time Frame Compliance Log</w:t>
      </w:r>
    </w:p>
    <w:p>
      <w:pPr>
        <w:spacing w:after="150"/>
      </w:pPr>
      <w:r>
        <w:rPr>
          <w:i/>
          <w:iCs/>
          <w:color w:val="555555"/>
        </w:rPr>
        <w:t xml:space="preserve">Confirms near misses/errors/ADRs are reported within the organisation's defined time frame.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Event Date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Reported Date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Defined Time Frame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Within Time Frame (Y/N)</w:t>
            </w:r>
          </w:p>
        </w:tc>
      </w:tr>
      <w:tr>
        <w:tc>
          <w:tcPr>
            <w:tcW w:type="dxa" w:w="23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08-Feb-2026</w:t>
            </w:r>
          </w:p>
        </w:tc>
        <w:tc>
          <w:tcPr>
            <w:tcW w:type="dxa" w:w="23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08-Feb-2026</w:t>
            </w:r>
          </w:p>
        </w:tc>
        <w:tc>
          <w:tcPr>
            <w:tcW w:type="dxa" w:w="23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Same shift</w:t>
            </w:r>
          </w:p>
        </w:tc>
        <w:tc>
          <w:tcPr>
            <w:tcW w:type="dxa" w:w="23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2026-09-20T03:17:17.638Z</dcterms:created>
  <dcterms:modified xsi:type="dcterms:W3CDTF">2026-09-20T03:17:17.638Z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