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Feedback and Complaint Redressal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9.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«PRE/POL/06»  |  Controlled document  |  Policy on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