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5395"/>
          <w:sz w:val="20"/>
          <w:szCs w:val="20"/>
        </w:rPr>
        <w:t xml:space="preserve">MOM.4.b — Minimum prescription elements (CORE*)</w:t>
      </w:r>
    </w:p>
    <w:p>
      <w:pPr>
        <w:spacing w:after="120"/>
      </w:pPr>
      <w:r>
        <w:rPr>
          <w:b/>
          <w:bCs/>
          <w:sz w:val="28"/>
          <w:szCs w:val="28"/>
        </w:rPr>
        <w:t xml:space="preserve">MOM.4 Record 3 — Non-Compliant Prescription Hold Log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Document No.</w:t>
            </w:r>
          </w:p>
        </w:tc>
        <w:tc>
          <w:tcPr>
            <w:tcW w:type="dxa" w:w="2340"/>
          </w:tcPr>
          <w:p>
            <w:r>
              <w:t>[Hospital to define]</w:t>
            </w:r>
          </w:p>
        </w:tc>
        <w:tc>
          <w:tcPr>
            <w:tcW w:type="dxa" w:w="2340"/>
          </w:tcPr>
          <w:p>
            <w:r>
              <w:t>Version</w:t>
            </w:r>
          </w:p>
        </w:tc>
        <w:tc>
          <w:tcPr>
            <w:tcW w:type="dxa" w:w="2340"/>
          </w:tcPr>
          <w:p>
            <w:r>
              <w:t>1.0</w:t>
            </w:r>
          </w:p>
        </w:tc>
      </w:tr>
      <w:tr>
        <w:tc>
          <w:tcPr>
            <w:tcW w:type="dxa" w:w="2340"/>
          </w:tcPr>
          <w:p>
            <w:r>
              <w:t>Effective Date</w:t>
            </w:r>
          </w:p>
        </w:tc>
        <w:tc>
          <w:tcPr>
            <w:tcW w:type="dxa" w:w="2340"/>
          </w:tcPr>
          <w:p>
            <w:r>
              <w:t>________</w:t>
            </w:r>
          </w:p>
        </w:tc>
        <w:tc>
          <w:tcPr>
            <w:tcW w:type="dxa" w:w="2340"/>
          </w:tcPr>
          <w:p>
            <w:r>
              <w:t>Review Frequency</w:t>
            </w:r>
          </w:p>
        </w:tc>
        <w:tc>
          <w:tcPr>
            <w:tcW w:type="dxa" w:w="2340"/>
          </w:tcPr>
          <w:p>
            <w:r>
              <w:t>Per parent SOP/Policy</w:t>
            </w:r>
          </w:p>
        </w:tc>
      </w:tr>
    </w:tbl>
    <w:p>
      <w:pPr>
        <w:spacing w:after="150"/>
      </w:pPr>
      <w:r>
        <w:rPr>
          <w:i/>
          <w:iCs/>
          <w:color w:val="555555"/>
        </w:rPr>
        <w:t xml:space="preserve">Records prescriptions held for missing elements or non-compliant abbreviations, and the resolution.</w:t>
      </w:r>
    </w:p>
    <w:p>
      <w:pPr>
        <w:spacing w:after="150"/>
      </w:pPr>
      <w:r>
        <w:rPr>
          <w:b/>
          <w:bCs/>
          <w:color w:val="7F6000"/>
          <w:sz w:val="18"/>
          <w:szCs w:val="18"/>
        </w:rPr>
        <w:t xml:space="preserve">Yellow row = worked example. </w:t>
      </w:r>
      <w:r>
        <w:rPr>
          <w:color w:val="555555"/>
          <w:sz w:val="18"/>
          <w:szCs w:val="18"/>
        </w:rPr>
        <w:t xml:space="preserve">Delete or overwrite it before filing. Add rows as needed.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160"/>
        <w:gridCol w:w="2400"/>
        <w:gridCol w:w="1800"/>
        <w:gridCol w:w="1440"/>
      </w:tblGrid>
      <w:tr>
        <w:trPr>
          <w:tblHeader/>
        </w:trPr>
        <w:tc>
          <w:tcPr>
            <w:tcW w:type="dxa" w:w="15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Date</w:t>
            </w:r>
          </w:p>
        </w:tc>
        <w:tc>
          <w:tcPr>
            <w:tcW w:type="dxa" w:w="21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Prescriber</w:t>
            </w:r>
          </w:p>
        </w:tc>
        <w:tc>
          <w:tcPr>
            <w:tcW w:type="dxa" w:w="24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Deficiency</w:t>
            </w:r>
          </w:p>
        </w:tc>
        <w:tc>
          <w:tcPr>
            <w:tcW w:type="dxa" w:w="18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Held/Resolved</w:t>
            </w:r>
          </w:p>
        </w:tc>
        <w:tc>
          <w:tcPr>
            <w:tcW w:type="dxa" w:w="1440"/>
            <w:gridSpan w:val="1"/>
            <w:shd w:fill="D9E2F3" w:val="clear"/>
          </w:tcPr>
          <w:p>
            <w:r>
              <w:rPr>
                <w:b/>
                <w:bCs/>
              </w:rPr>
              <w:t xml:space="preserve">Resolved By</w:t>
            </w:r>
          </w:p>
        </w:tc>
      </w:tr>
      <w:tr>
        <w:tc>
          <w:tcPr>
            <w:tcW w:type="dxa" w:w="15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03-Feb-2026</w:t>
            </w:r>
          </w:p>
        </w:tc>
        <w:tc>
          <w:tcPr>
            <w:tcW w:type="dxa" w:w="21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Dr. Singh</w:t>
            </w:r>
          </w:p>
        </w:tc>
        <w:tc>
          <w:tcPr>
            <w:tcW w:type="dxa" w:w="24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Missing weight for paediatric patient</w:t>
            </w:r>
          </w:p>
        </w:tc>
        <w:tc>
          <w:tcPr>
            <w:tcW w:type="dxa" w:w="18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Resolved same day</w:t>
            </w:r>
          </w:p>
        </w:tc>
        <w:tc>
          <w:tcPr>
            <w:tcW w:type="dxa" w:w="144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Pharmacist</w:t>
            </w:r>
          </w:p>
        </w:tc>
      </w:tr>
      <w:tr>
        <w:tc>
          <w:tcPr>
            <w:tcW w:type="dxa" w:w="1560"/>
          </w:tcPr>
          <w:p/>
        </w:tc>
        <w:tc>
          <w:tcPr>
            <w:tcW w:type="dxa" w:w="2160"/>
          </w:tcPr>
          <w:p/>
        </w:tc>
        <w:tc>
          <w:tcPr>
            <w:tcW w:type="dxa" w:w="2400"/>
          </w:tcPr>
          <w:p/>
        </w:tc>
        <w:tc>
          <w:tcPr>
            <w:tcW w:type="dxa" w:w="180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560"/>
          </w:tcPr>
          <w:p/>
        </w:tc>
        <w:tc>
          <w:tcPr>
            <w:tcW w:type="dxa" w:w="2160"/>
          </w:tcPr>
          <w:p/>
        </w:tc>
        <w:tc>
          <w:tcPr>
            <w:tcW w:type="dxa" w:w="2400"/>
          </w:tcPr>
          <w:p/>
        </w:tc>
        <w:tc>
          <w:tcPr>
            <w:tcW w:type="dxa" w:w="180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560"/>
          </w:tcPr>
          <w:p/>
        </w:tc>
        <w:tc>
          <w:tcPr>
            <w:tcW w:type="dxa" w:w="2160"/>
          </w:tcPr>
          <w:p/>
        </w:tc>
        <w:tc>
          <w:tcPr>
            <w:tcW w:type="dxa" w:w="2400"/>
          </w:tcPr>
          <w:p/>
        </w:tc>
        <w:tc>
          <w:tcPr>
            <w:tcW w:type="dxa" w:w="180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560"/>
          </w:tcPr>
          <w:p/>
        </w:tc>
        <w:tc>
          <w:tcPr>
            <w:tcW w:type="dxa" w:w="2160"/>
          </w:tcPr>
          <w:p/>
        </w:tc>
        <w:tc>
          <w:tcPr>
            <w:tcW w:type="dxa" w:w="2400"/>
          </w:tcPr>
          <w:p/>
        </w:tc>
        <w:tc>
          <w:tcPr>
            <w:tcW w:type="dxa" w:w="180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560"/>
          </w:tcPr>
          <w:p/>
        </w:tc>
        <w:tc>
          <w:tcPr>
            <w:tcW w:type="dxa" w:w="2160"/>
          </w:tcPr>
          <w:p/>
        </w:tc>
        <w:tc>
          <w:tcPr>
            <w:tcW w:type="dxa" w:w="2400"/>
          </w:tcPr>
          <w:p/>
        </w:tc>
        <w:tc>
          <w:tcPr>
            <w:tcW w:type="dxa" w:w="180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560"/>
          </w:tcPr>
          <w:p/>
        </w:tc>
        <w:tc>
          <w:tcPr>
            <w:tcW w:type="dxa" w:w="2160"/>
          </w:tcPr>
          <w:p/>
        </w:tc>
        <w:tc>
          <w:tcPr>
            <w:tcW w:type="dxa" w:w="2400"/>
          </w:tcPr>
          <w:p/>
        </w:tc>
        <w:tc>
          <w:tcPr>
            <w:tcW w:type="dxa" w:w="1800"/>
          </w:tcPr>
          <w:p/>
        </w:tc>
        <w:tc>
          <w:tcPr>
            <w:tcW w:type="dxa" w:w="1440"/>
          </w:tcPr>
          <w:p/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2026-09-20T03:15:20.730Z</dcterms:created>
  <dcterms:modified xsi:type="dcterms:W3CDTF">2026-09-20T03:15:20.730Z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