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AAC.3.d — Summary of condition and treatment given</w:t>
      </w:r>
    </w:p>
    <w:p>
      <w:r>
        <w:rPr>
          <w:b/>
          <w:sz w:val="30"/>
        </w:rPr>
        <w:t>AAC.3 Record 13 — Transfer Summary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Summary of significant findings and treatment given for every emergency or diagnostic/therapeutic transfer. Every time this happens for real, whoever is responsible adds one new row to the table below, filling in: Patient ID, Significant Findings, Treatment Given, Prepared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summary of significant findings and treatment given for every emergency or diagnostic/therapeutic transfer. The worked example below shows a real entry: patient id was “IP-2026-0142”, significant findings was “Acute MI, ST elevation”, treatment given was “Aspirin, Clopidogrel, O2, IV fluids”.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department to another is one of the most common points where information gets lost — this record is what proves the handover or transfer actually happened and what was actually passed on.</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Significant Findings: </w:t>
      </w:r>
      <w:r>
        <w:t>What was actually found or what happened as a result — write the real outcome, not just 'done' or 'ok' without detail. The worked example row below shows 'Acute MI, ST elevation' in this column, so you can see the level of detail expected — write your own real entry in that same style, not a copy of the example.</w:t>
      </w:r>
    </w:p>
    <w:p>
      <w:pPr>
        <w:pStyle w:val="ListParagraph"/>
      </w:pPr>
      <w:r>
        <w:rPr>
          <w:b/>
        </w:rPr>
        <w:t xml:space="preserve">Treatment Given: </w:t>
      </w:r>
      <w:r>
        <w:t>Enter the actual treatment given for this specific entry — real information from what actually happened, not a placeholder. The worked example row below shows 'Aspirin, Clopidogrel, O2, IV fluids' in this column, so you can see the level of detail expected — write your own real entry in that same style, not a copy of the example.</w:t>
      </w:r>
    </w:p>
    <w:p>
      <w:pPr>
        <w:pStyle w:val="ListParagraph"/>
      </w:pPr>
      <w:r>
        <w:rPr>
          <w:b/>
        </w:rPr>
        <w:t xml:space="preserve">Prepared By: </w:t>
      </w:r>
      <w:r>
        <w:t>Enter the actual prepared by for this specific entry — real information from what actually happened, not a placeholder.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Significant Findings</w:t>
            </w:r>
          </w:p>
        </w:tc>
        <w:tc>
          <w:tcPr>
            <w:tcW w:type="dxa" w:w="2420"/>
            <w:shd w:val="clear" w:fill="D9E2F3"/>
          </w:tcPr>
          <w:p>
            <w:r/>
            <w:r>
              <w:rPr>
                <w:b/>
                <w:sz w:val="20"/>
              </w:rPr>
              <w:t>Treatment Given</w:t>
            </w:r>
          </w:p>
        </w:tc>
        <w:tc>
          <w:tcPr>
            <w:tcW w:type="dxa" w:w="2420"/>
            <w:shd w:val="clear" w:fill="D9E2F3"/>
          </w:tcPr>
          <w:p>
            <w:r/>
            <w:r>
              <w:rPr>
                <w:b/>
                <w:sz w:val="20"/>
              </w:rPr>
              <w:t>Prepared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Acute MI, ST elevation</w:t>
            </w:r>
          </w:p>
        </w:tc>
        <w:tc>
          <w:tcPr>
            <w:tcW w:type="dxa" w:w="2420"/>
            <w:shd w:val="clear" w:fill="FFF2CC"/>
          </w:tcPr>
          <w:p>
            <w:r/>
            <w:r>
              <w:rPr>
                <w:b w:val="0"/>
                <w:sz w:val="20"/>
              </w:rPr>
              <w:t>Aspirin, Clopidogrel, O2, IV fluids</w:t>
            </w:r>
          </w:p>
        </w:tc>
        <w:tc>
          <w:tcPr>
            <w:tcW w:type="dxa" w:w="2420"/>
            <w:shd w:val="clear" w:fill="FFF2CC"/>
          </w:tcPr>
          <w:p>
            <w:r/>
            <w:r>
              <w:rPr>
                <w:b w:val="0"/>
                <w:sz w:val="20"/>
              </w:rPr>
              <w:t>Dr. R. Iyer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