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COP.12.f/g — Post-sedation monitoring and discharge</w:t>
      </w:r>
    </w:p>
    <w:p>
      <w:r>
        <w:rPr>
          <w:b/>
          <w:sz w:val="30"/>
        </w:rPr>
        <w:t>COP.12 Record 6 — Post-Sedation Monitoring Record — Five Parameters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heart rate, respiratory rate, blood pressure, oxygen saturation, and sedation level until full recovery. Every time this happens for real, whoever is responsible adds one new row to the table below, filling in: Patient ID, Time, Heart Rate, Resp. Rate, BP, SpO2, Sedation Level.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heart rate, respiratory rate, blood pressure, oxygen saturation, and sedation level until full recovery. The worked example below shows a real entry: on 15:30, patient id was “IP-2026-0501”, heart rate was “76/min”, resp. rate was “15/min”.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who deteriorates between checks is only caught if the checks actually happened and were written down — this record is that evidence.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'IP-2026-0501' in this column, so you can see the level of detail expected — write your own real entry in that same style, not a copy of the example.</w:t>
      </w:r>
    </w:p>
    <w:p>
      <w:pPr>
        <w:pStyle w:val="ListParagraph"/>
      </w:pPr>
      <w:r>
        <w:rPr>
          <w:b/>
        </w:rPr>
        <w:t xml:space="preserve">Time: </w:t>
      </w:r>
      <w:r>
        <w:t>The actual clock time this happened — not an estimate filled in later from memory. The worked example row below shows '15:30' in this column, so you can see the level of detail expected — write your own real entry in that same style, not a copy of the example.</w:t>
      </w:r>
    </w:p>
    <w:p>
      <w:pPr>
        <w:pStyle w:val="ListParagraph"/>
      </w:pPr>
      <w:r>
        <w:rPr>
          <w:b/>
        </w:rPr>
        <w:t xml:space="preserve">Heart Rate: </w:t>
      </w:r>
      <w:r>
        <w:t>Enter the actual heart rate for this specific entry — real information from what actually happened, not a placeholder. The worked example row below shows '76/min' in this column, so you can see the level of detail expected — write your own real entry in that same style, not a copy of the example.</w:t>
      </w:r>
    </w:p>
    <w:p>
      <w:pPr>
        <w:pStyle w:val="ListParagraph"/>
      </w:pPr>
      <w:r>
        <w:rPr>
          <w:b/>
        </w:rPr>
        <w:t xml:space="preserve">Resp. Rate: </w:t>
      </w:r>
      <w:r>
        <w:t>Enter the actual resp. rate for this specific entry — real information from what actually happened, not a placeholder. The worked example row below shows '15/min' in this column, so you can see the level of detail expected — write your own real entry in that same style, not a copy of the example.</w:t>
      </w:r>
    </w:p>
    <w:p>
      <w:pPr>
        <w:pStyle w:val="ListParagraph"/>
      </w:pPr>
      <w:r>
        <w:rPr>
          <w:b/>
        </w:rPr>
        <w:t xml:space="preserve">BP: </w:t>
      </w:r>
      <w:r>
        <w:t>Enter the actual bp for this specific entry — real information from what actually happened, not a placeholder. The worked example row below shows '118/74' in this column, so you can see the level of detail expected — write your own real entry in that same style, not a copy of the example.</w:t>
      </w:r>
    </w:p>
    <w:p>
      <w:pPr>
        <w:pStyle w:val="ListParagraph"/>
      </w:pPr>
      <w:r>
        <w:rPr>
          <w:b/>
        </w:rPr>
        <w:t xml:space="preserve">SpO2: </w:t>
      </w:r>
      <w:r>
        <w:t>Enter the actual spo2 for this specific entry — real information from what actually happened, not a placeholder. The worked example row below shows '99%' in this column, so you can see the level of detail expected — write your own real entry in that same style, not a copy of the example.</w:t>
      </w:r>
    </w:p>
    <w:p>
      <w:pPr>
        <w:pStyle w:val="ListParagraph"/>
      </w:pPr>
      <w:r>
        <w:rPr>
          <w:b/>
        </w:rPr>
        <w:t xml:space="preserve">Sedation Level: </w:t>
      </w:r>
      <w:r>
        <w:t>Enter the actual sedation level for this specific entry — real information from what actually happened, not a placeholder. The worked example row below shows 'Alert'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83"/>
        <w:gridCol w:w="1383"/>
        <w:gridCol w:w="1383"/>
        <w:gridCol w:w="1383"/>
        <w:gridCol w:w="1383"/>
        <w:gridCol w:w="1383"/>
        <w:gridCol w:w="1383"/>
      </w:tblGrid>
      <w:tr>
        <w:tc>
          <w:tcPr>
            <w:tcW w:type="dxa" w:w="1383"/>
            <w:shd w:val="clear" w:fill="D9E2F3"/>
          </w:tcPr>
          <w:p>
            <w:r/>
            <w:r>
              <w:rPr>
                <w:b/>
                <w:sz w:val="20"/>
              </w:rPr>
              <w:t>Patient ID</w:t>
            </w:r>
          </w:p>
        </w:tc>
        <w:tc>
          <w:tcPr>
            <w:tcW w:type="dxa" w:w="1383"/>
            <w:shd w:val="clear" w:fill="D9E2F3"/>
          </w:tcPr>
          <w:p>
            <w:r/>
            <w:r>
              <w:rPr>
                <w:b/>
                <w:sz w:val="20"/>
              </w:rPr>
              <w:t>Time</w:t>
            </w:r>
          </w:p>
        </w:tc>
        <w:tc>
          <w:tcPr>
            <w:tcW w:type="dxa" w:w="1383"/>
            <w:shd w:val="clear" w:fill="D9E2F3"/>
          </w:tcPr>
          <w:p>
            <w:r/>
            <w:r>
              <w:rPr>
                <w:b/>
                <w:sz w:val="20"/>
              </w:rPr>
              <w:t>Heart Rate</w:t>
            </w:r>
          </w:p>
        </w:tc>
        <w:tc>
          <w:tcPr>
            <w:tcW w:type="dxa" w:w="1383"/>
            <w:shd w:val="clear" w:fill="D9E2F3"/>
          </w:tcPr>
          <w:p>
            <w:r/>
            <w:r>
              <w:rPr>
                <w:b/>
                <w:sz w:val="20"/>
              </w:rPr>
              <w:t>Resp. Rate</w:t>
            </w:r>
          </w:p>
        </w:tc>
        <w:tc>
          <w:tcPr>
            <w:tcW w:type="dxa" w:w="1383"/>
            <w:shd w:val="clear" w:fill="D9E2F3"/>
          </w:tcPr>
          <w:p>
            <w:r/>
            <w:r>
              <w:rPr>
                <w:b/>
                <w:sz w:val="20"/>
              </w:rPr>
              <w:t>BP</w:t>
            </w:r>
          </w:p>
        </w:tc>
        <w:tc>
          <w:tcPr>
            <w:tcW w:type="dxa" w:w="1383"/>
            <w:shd w:val="clear" w:fill="D9E2F3"/>
          </w:tcPr>
          <w:p>
            <w:r/>
            <w:r>
              <w:rPr>
                <w:b/>
                <w:sz w:val="20"/>
              </w:rPr>
              <w:t>SpO2</w:t>
            </w:r>
          </w:p>
        </w:tc>
        <w:tc>
          <w:tcPr>
            <w:tcW w:type="dxa" w:w="1383"/>
            <w:shd w:val="clear" w:fill="D9E2F3"/>
          </w:tcPr>
          <w:p>
            <w:r/>
            <w:r>
              <w:rPr>
                <w:b/>
                <w:sz w:val="20"/>
              </w:rPr>
              <w:t>Sedation Level</w:t>
            </w:r>
          </w:p>
        </w:tc>
      </w:tr>
      <w:tr>
        <w:tc>
          <w:tcPr>
            <w:tcW w:type="dxa" w:w="9681"/>
            <w:gridSpan w:val="7"/>
            <w:shd w:val="clear" w:fill="FFF2CC"/>
          </w:tcPr>
          <w:p>
            <w:r/>
            <w:r>
              <w:rPr>
                <w:b/>
                <w:sz w:val="18"/>
              </w:rPr>
              <w:t>WORKED EXAMPLE — TRAINING ONLY — NOT AN ACTUAL HOSPITAL RECORD</w:t>
            </w:r>
          </w:p>
        </w:tc>
      </w:tr>
      <w:tr>
        <w:tc>
          <w:tcPr>
            <w:tcW w:type="dxa" w:w="1383"/>
            <w:shd w:val="clear" w:fill="FFF2CC"/>
          </w:tcPr>
          <w:p>
            <w:r/>
            <w:r>
              <w:rPr>
                <w:b w:val="0"/>
                <w:sz w:val="20"/>
              </w:rPr>
              <w:t>IP-2026-0501</w:t>
            </w:r>
          </w:p>
        </w:tc>
        <w:tc>
          <w:tcPr>
            <w:tcW w:type="dxa" w:w="1383"/>
            <w:shd w:val="clear" w:fill="FFF2CC"/>
          </w:tcPr>
          <w:p>
            <w:r/>
            <w:r>
              <w:rPr>
                <w:b w:val="0"/>
                <w:sz w:val="20"/>
              </w:rPr>
              <w:t>15:30</w:t>
            </w:r>
          </w:p>
        </w:tc>
        <w:tc>
          <w:tcPr>
            <w:tcW w:type="dxa" w:w="1383"/>
            <w:shd w:val="clear" w:fill="FFF2CC"/>
          </w:tcPr>
          <w:p>
            <w:r/>
            <w:r>
              <w:rPr>
                <w:b w:val="0"/>
                <w:sz w:val="20"/>
              </w:rPr>
              <w:t>76/min</w:t>
            </w:r>
          </w:p>
        </w:tc>
        <w:tc>
          <w:tcPr>
            <w:tcW w:type="dxa" w:w="1383"/>
            <w:shd w:val="clear" w:fill="FFF2CC"/>
          </w:tcPr>
          <w:p>
            <w:r/>
            <w:r>
              <w:rPr>
                <w:b w:val="0"/>
                <w:sz w:val="20"/>
              </w:rPr>
              <w:t>15/min</w:t>
            </w:r>
          </w:p>
        </w:tc>
        <w:tc>
          <w:tcPr>
            <w:tcW w:type="dxa" w:w="1383"/>
            <w:shd w:val="clear" w:fill="FFF2CC"/>
          </w:tcPr>
          <w:p>
            <w:r/>
            <w:r>
              <w:rPr>
                <w:b w:val="0"/>
                <w:sz w:val="20"/>
              </w:rPr>
              <w:t>118/74</w:t>
            </w:r>
          </w:p>
        </w:tc>
        <w:tc>
          <w:tcPr>
            <w:tcW w:type="dxa" w:w="1383"/>
            <w:shd w:val="clear" w:fill="FFF2CC"/>
          </w:tcPr>
          <w:p>
            <w:r/>
            <w:r>
              <w:rPr>
                <w:b w:val="0"/>
                <w:sz w:val="20"/>
              </w:rPr>
              <w:t>99%</w:t>
            </w:r>
          </w:p>
        </w:tc>
        <w:tc>
          <w:tcPr>
            <w:tcW w:type="dxa" w:w="1383"/>
            <w:shd w:val="clear" w:fill="FFF2CC"/>
          </w:tcPr>
          <w:p>
            <w:r/>
            <w:r>
              <w:rPr>
                <w:b w:val="0"/>
                <w:sz w:val="20"/>
              </w:rPr>
              <w:t>Alert</w:t>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