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FMS.1.b — The organisation has facilities for the differently-abled.</w:t>
      </w:r>
    </w:p>
    <w:p>
      <w:r>
        <w:rPr>
          <w:b/>
          <w:sz w:val="30"/>
        </w:rPr>
        <w:t>FMS.1 Record 4 — The organisation has facilities for the differently-abled.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“Facility list showing the wheelchair-accessible entrance and toilet location(s).” — the specific evidence element The organisation has facilities for the differently-abled. of this policy asks for. Every time this happens for real, whoever is responsible adds one new row below with: Area/Facility, Accessibility Provision Made, Regulatory Reference, Alternative Arrangement (if any), Date Verified.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an accessibility provision is set up, checked, or an alternative arrangement is documented. The worked example below shows a real entry: on 10-Jan-2026, area/facility was “Main entrance + ground-floor toilet”, accessibility provision made was “Wheelchair ramp, grab-bar toilet stall”, regulatory reference was “As per state building-bye-law disability access requirement”.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hasn't actually provided step-free access, or a genuine alternative, is turning away the very patients who most need care — this record proves the provision is real, not a policy line.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Area/Facility: </w:t>
      </w:r>
      <w:r>
        <w:t>The specific area or facility — name it, don't write 'the hospital.'</w:t>
      </w:r>
    </w:p>
    <w:p>
      <w:pPr>
        <w:pStyle w:val="ListParagraph"/>
      </w:pPr>
      <w:r>
        <w:rPr>
          <w:b/>
        </w:rPr>
        <w:t xml:space="preserve">Accessibility Provision Made: </w:t>
      </w:r>
      <w:r>
        <w:t>What was actually provided — be specific, not 'made accessible.'</w:t>
      </w:r>
    </w:p>
    <w:p>
      <w:pPr>
        <w:pStyle w:val="ListParagraph"/>
      </w:pPr>
      <w:r>
        <w:rPr>
          <w:b/>
        </w:rPr>
        <w:t xml:space="preserve">Regulatory Reference: </w:t>
      </w:r>
      <w:r>
        <w:t>The real regulatory requirement this meets.</w:t>
      </w:r>
    </w:p>
    <w:p>
      <w:pPr>
        <w:pStyle w:val="ListParagraph"/>
      </w:pPr>
      <w:r>
        <w:rPr>
          <w:b/>
        </w:rPr>
        <w:t xml:space="preserve">Alternative Arrangement (if any): </w:t>
      </w:r>
      <w:r>
        <w:t>If an area genuinely has step-only access, what alternative was arranged — write 'not applicable' only if a step-free route truly exists.</w:t>
      </w:r>
    </w:p>
    <w:p>
      <w:pPr>
        <w:pStyle w:val="ListParagraph"/>
      </w:pPr>
      <w:r>
        <w:rPr>
          <w:b/>
        </w:rPr>
        <w:t xml:space="preserve">Date Verified: </w:t>
      </w:r>
      <w:r>
        <w:t>The date this was last actually verified in place.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Area/Facility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Accessibility Provision Made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Regulatory Reference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Alternative Arrangement (if any)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Verified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Main entrance + ground-floor toilet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Wheelchair ramp, grab-bar toilet stall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As per state building-bye-law disability access requirement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Not applicable — step-free route exists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