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FMS.6.c — There is an operational, inspection, testing and maintenance plan for piped medical gas, compressed air and vacuum installation.</w:t>
      </w:r>
    </w:p>
    <w:p>
      <w:r>
        <w:rPr>
          <w:b/>
          <w:sz w:val="30"/>
        </w:rPr>
        <w:t>FMS.6 Record 9 — There is an operational, inspection, testing and maintenance plan for piped medical gas, compressed air and vacuum installation.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“Manufacturer-following maintenance log.” — the specific evidence element There is an operational, inspection, testing and maintenance plan for piped medical gas, compressed air and vacuum installation. of this policy asks for. Every time this happens for real, whoever is responsible adds one new row below with: Date, Equipment/System, Maintenance/Inspection Performed, Result/Status, Next Due, Responsible Person, Verified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piped-gas maintenance plan is written or followed, or a real purity test is done. The worked example below shows a real entry: on 18-Jan-2026, equipment/system was “Oxygen manifold, Central Gas Plant Room”, maintenance/inspection performed was “Manufacturer-schedule inspection — regulator, valve seat and pressure-relief check”, next due was “18-Apr-2026” — so result/status was “Pass — within manufacturer tolerance”.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Compressed air that's never actually tested for purity can be delivered straight to a ventilated patient — this record proves the real test happened, at the real terminal outlets that matter.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the maintenance or inspection actually happened — not the scheduled date if it slipped.</w:t>
      </w:r>
    </w:p>
    <w:p>
      <w:pPr>
        <w:pStyle w:val="ListParagraph"/>
      </w:pPr>
      <w:r>
        <w:rPr>
          <w:b/>
        </w:rPr>
        <w:t xml:space="preserve">Equipment/System: </w:t>
      </w:r>
      <w:r>
        <w:t>The exact equipment or system worked on — name it and its location.</w:t>
      </w:r>
    </w:p>
    <w:p>
      <w:pPr>
        <w:pStyle w:val="ListParagraph"/>
      </w:pPr>
      <w:r>
        <w:rPr>
          <w:b/>
        </w:rPr>
        <w:t xml:space="preserve">Maintenance/Inspection Performed: </w:t>
      </w:r>
      <w:r>
        <w:t>What was actually done — the real task performed, not 'maintenance done.'</w:t>
      </w:r>
    </w:p>
    <w:p>
      <w:pPr>
        <w:pStyle w:val="ListParagraph"/>
      </w:pPr>
      <w:r>
        <w:rPr>
          <w:b/>
        </w:rPr>
        <w:t xml:space="preserve">Result/Status: </w:t>
      </w:r>
      <w:r>
        <w:t>The real result — pass, or what was found and corrected.</w:t>
      </w:r>
    </w:p>
    <w:p>
      <w:pPr>
        <w:pStyle w:val="ListParagraph"/>
      </w:pPr>
      <w:r>
        <w:rPr>
          <w:b/>
        </w:rPr>
        <w:t xml:space="preserve">Next Due: </w:t>
      </w:r>
      <w:r>
        <w:t>When this item is next due.</w:t>
      </w:r>
    </w:p>
    <w:p>
      <w:pPr>
        <w:pStyle w:val="ListParagraph"/>
      </w:pPr>
      <w:r>
        <w:rPr>
          <w:b/>
        </w:rPr>
        <w:t xml:space="preserve">Responsible Person: </w:t>
      </w:r>
      <w:r>
        <w:t>Who actually carried out the work.</w:t>
      </w:r>
    </w:p>
    <w:p>
      <w:pPr>
        <w:pStyle w:val="ListParagraph"/>
      </w:pPr>
      <w:r>
        <w:rPr>
          <w:b/>
        </w:rPr>
        <w:t xml:space="preserve">Verified By: </w:t>
      </w:r>
      <w:r>
        <w:t>Who checked and signed off that the work was actually done.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Date</w:t>
            </w:r>
          </w:p>
        </w:tc>
        <w:tc>
          <w:tcPr>
            <w:tcW w:type="dxa" w:w="1383"/>
            <w:shd w:val="clear" w:fill="D9E2F3"/>
          </w:tcPr>
          <w:p>
            <w:r/>
            <w:r>
              <w:rPr>
                <w:b/>
                <w:sz w:val="20"/>
              </w:rPr>
              <w:t>Equipment/System</w:t>
            </w:r>
          </w:p>
        </w:tc>
        <w:tc>
          <w:tcPr>
            <w:tcW w:type="dxa" w:w="1383"/>
            <w:shd w:val="clear" w:fill="D9E2F3"/>
          </w:tcPr>
          <w:p>
            <w:r/>
            <w:r>
              <w:rPr>
                <w:b/>
                <w:sz w:val="20"/>
              </w:rPr>
              <w:t>Maintenance/Inspection Performed</w:t>
            </w:r>
          </w:p>
        </w:tc>
        <w:tc>
          <w:tcPr>
            <w:tcW w:type="dxa" w:w="1383"/>
            <w:shd w:val="clear" w:fill="D9E2F3"/>
          </w:tcPr>
          <w:p>
            <w:r/>
            <w:r>
              <w:rPr>
                <w:b/>
                <w:sz w:val="20"/>
              </w:rPr>
              <w:t>Result/Status</w:t>
            </w:r>
          </w:p>
        </w:tc>
        <w:tc>
          <w:tcPr>
            <w:tcW w:type="dxa" w:w="1383"/>
            <w:shd w:val="clear" w:fill="D9E2F3"/>
          </w:tcPr>
          <w:p>
            <w:r/>
            <w:r>
              <w:rPr>
                <w:b/>
                <w:sz w:val="20"/>
              </w:rPr>
              <w:t>Next Due</w:t>
            </w:r>
          </w:p>
        </w:tc>
        <w:tc>
          <w:tcPr>
            <w:tcW w:type="dxa" w:w="1383"/>
            <w:shd w:val="clear" w:fill="D9E2F3"/>
          </w:tcPr>
          <w:p>
            <w:r/>
            <w:r>
              <w:rPr>
                <w:b/>
                <w:sz w:val="20"/>
              </w:rPr>
              <w:t>Responsible Person</w:t>
            </w:r>
          </w:p>
        </w:tc>
        <w:tc>
          <w:tcPr>
            <w:tcW w:type="dxa" w:w="1383"/>
            <w:shd w:val="clear" w:fill="D9E2F3"/>
          </w:tcPr>
          <w:p>
            <w:r/>
            <w:r>
              <w:rPr>
                <w:b/>
                <w:sz w:val="20"/>
              </w:rPr>
              <w:t>Verified By</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18-Jan-2026</w:t>
            </w:r>
          </w:p>
        </w:tc>
        <w:tc>
          <w:tcPr>
            <w:tcW w:type="dxa" w:w="1383"/>
            <w:shd w:val="clear" w:fill="FFF2CC"/>
          </w:tcPr>
          <w:p>
            <w:r/>
            <w:r>
              <w:rPr>
                <w:b w:val="0"/>
                <w:sz w:val="20"/>
              </w:rPr>
              <w:t>Oxygen manifold, Central Gas Plant Room</w:t>
            </w:r>
          </w:p>
        </w:tc>
        <w:tc>
          <w:tcPr>
            <w:tcW w:type="dxa" w:w="1383"/>
            <w:shd w:val="clear" w:fill="FFF2CC"/>
          </w:tcPr>
          <w:p>
            <w:r/>
            <w:r>
              <w:rPr>
                <w:b w:val="0"/>
                <w:sz w:val="20"/>
              </w:rPr>
              <w:t>Manufacturer-schedule inspection — regulator, valve seat and pressure-relief check</w:t>
            </w:r>
          </w:p>
        </w:tc>
        <w:tc>
          <w:tcPr>
            <w:tcW w:type="dxa" w:w="1383"/>
            <w:shd w:val="clear" w:fill="FFF2CC"/>
          </w:tcPr>
          <w:p>
            <w:r/>
            <w:r>
              <w:rPr>
                <w:b w:val="0"/>
                <w:sz w:val="20"/>
              </w:rPr>
              <w:t>Pass — within manufacturer tolerance</w:t>
            </w:r>
          </w:p>
        </w:tc>
        <w:tc>
          <w:tcPr>
            <w:tcW w:type="dxa" w:w="1383"/>
            <w:shd w:val="clear" w:fill="FFF2CC"/>
          </w:tcPr>
          <w:p>
            <w:r/>
            <w:r>
              <w:rPr>
                <w:b w:val="0"/>
                <w:sz w:val="20"/>
              </w:rPr>
              <w:t>18-Apr-2026</w:t>
            </w:r>
          </w:p>
        </w:tc>
        <w:tc>
          <w:tcPr>
            <w:tcW w:type="dxa" w:w="1383"/>
            <w:shd w:val="clear" w:fill="FFF2CC"/>
          </w:tcPr>
          <w:p>
            <w:r/>
            <w:r>
              <w:rPr>
                <w:b w:val="0"/>
                <w:sz w:val="20"/>
              </w:rPr>
              <w:t>Facility Engineer</w:t>
            </w:r>
          </w:p>
        </w:tc>
        <w:tc>
          <w:tcPr>
            <w:tcW w:type="dxa" w:w="1383"/>
            <w:shd w:val="clear" w:fill="FFF2CC"/>
          </w:tcPr>
          <w:p>
            <w:r/>
            <w:r>
              <w:rPr>
                <w:b w:val="0"/>
                <w:sz w:val="20"/>
              </w:rPr>
              <w:t>Engineering In-Charge</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