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FMS.7.c — The organisation has a documented and displayed exit plan in case of fire and non-fire emergencies.</w:t>
      </w:r>
    </w:p>
    <w:p>
      <w:r>
        <w:rPr>
          <w:b/>
          <w:sz w:val="30"/>
        </w:rPr>
        <w:t>FMS.7 Record 8 — The organisation has a documented and displayed exit plan in case of fire and non-fire emergencies.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“Exit-door check record (open or push-bar) and fire-signage reference (fire service or National Building Code).” — the specific evidence element The organisation has a documented and displayed exit plan in case of fire and non-fire emergencies. of this policy asks for. Every time this happens for real, whoever is responsible adds one new row below with: Location, Door Type/Mechanism Confirmed, Signage Reference, Date Checked, Checked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the exit plan/exit doors/refuge-area signage are actually checked in place. The worked example below shows a real entry: on 20-Jan-2026, location was “Fire exit, 2nd floor east wing”, door type/mechanism confirmed was “Push-bar, opens outward, unobstructed”, signage reference was “Fire-service norms / National Building Code compliant”.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exit plan that isn't actually displayed, or a fire door that doesn't actually open the way it's supposed to, is discovered only during a real emergency — this record proves it was genuinely checked in place.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Location: </w:t>
      </w:r>
      <w:r>
        <w:t>The real exit door location.</w:t>
      </w:r>
    </w:p>
    <w:p>
      <w:pPr>
        <w:pStyle w:val="ListParagraph"/>
      </w:pPr>
      <w:r>
        <w:rPr>
          <w:b/>
        </w:rPr>
        <w:t xml:space="preserve">Door Type/Mechanism Confirmed: </w:t>
      </w:r>
      <w:r>
        <w:t>What was actually confirmed about how it opens.</w:t>
      </w:r>
    </w:p>
    <w:p>
      <w:pPr>
        <w:pStyle w:val="ListParagraph"/>
      </w:pPr>
      <w:r>
        <w:rPr>
          <w:b/>
        </w:rPr>
        <w:t xml:space="preserve">Signage Reference: </w:t>
      </w:r>
      <w:r>
        <w:t>The signage standard it was actually checked against.</w:t>
      </w:r>
    </w:p>
    <w:p>
      <w:pPr>
        <w:pStyle w:val="ListParagraph"/>
      </w:pPr>
      <w:r>
        <w:rPr>
          <w:b/>
        </w:rPr>
        <w:t xml:space="preserve">Date Checked: </w:t>
      </w:r>
      <w:r>
        <w:t>The date actually checked.</w:t>
      </w:r>
    </w:p>
    <w:p>
      <w:pPr>
        <w:pStyle w:val="ListParagraph"/>
      </w:pPr>
      <w:r>
        <w:rPr>
          <w:b/>
        </w:rPr>
        <w:t xml:space="preserve">Checked By: </w:t>
      </w:r>
      <w:r>
        <w:t>Who actually checked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Door Type/Mechanism Confirmed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Signage Reference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Checked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Fire exit, 2nd floor east wing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Push-bar, opens outward, unobstructed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Fire-service norms / National Building Code compliant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Facility Manager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