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HRM.1.c — Contingency plans for workforce shortages.</w:t>
      </w:r>
    </w:p>
    <w:p>
      <w:r>
        <w:rPr>
          <w:b/>
          <w:sz w:val="30"/>
        </w:rPr>
        <w:t>HRM.1 Record 9 — Contingency plans for workforce shortages.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“Test record of the contingency plan.” — the specific evidence element Contingency plans for workforce shortages. of this policy asks for. Every time this happens for real, whoever is responsible adds one new row below with: Date, Department / Shift, Cause, Measure Used,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or department head fills this in whenever an actual shift-by-shift, short-term or long-term shortage happens, and whenever the contingency plan itself is tested. The worked example below shows a real entry: on 08-Jan-2026, department / shift was 'Emergency, night shift', cause was 'One nurse on sudden sick leave' — so outcome was 'Shift covered within 45 minutes, no gap in care'.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Shift-by-shift and long-term shortages happen to every hospital — without a written, tested contingency plan, a shortage is improvised through instead of managed through something rehearsed in advance.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the shortage occurred.</w:t>
      </w:r>
    </w:p>
    <w:p>
      <w:pPr>
        <w:pStyle w:val="ListParagraph"/>
      </w:pPr>
      <w:r>
        <w:rPr>
          <w:b/>
        </w:rPr>
        <w:t xml:space="preserve">Department / Shift: </w:t>
      </w:r>
      <w:r>
        <w:t>The specific department and shift affected.</w:t>
      </w:r>
    </w:p>
    <w:p>
      <w:pPr>
        <w:pStyle w:val="ListParagraph"/>
      </w:pPr>
      <w:r>
        <w:rPr>
          <w:b/>
        </w:rPr>
        <w:t xml:space="preserve">Cause: </w:t>
      </w:r>
      <w:r>
        <w:t>The real cause of the shortage — be specific.</w:t>
      </w:r>
    </w:p>
    <w:p>
      <w:pPr>
        <w:pStyle w:val="ListParagraph"/>
      </w:pPr>
      <w:r>
        <w:rPr>
          <w:b/>
        </w:rPr>
        <w:t xml:space="preserve">Measure Used: </w:t>
      </w:r>
      <w:r>
        <w:t>Which contingency measure was actually used.</w:t>
      </w:r>
    </w:p>
    <w:p>
      <w:pPr>
        <w:pStyle w:val="ListParagraph"/>
      </w:pPr>
      <w:r>
        <w:rPr>
          <w:b/>
        </w:rPr>
        <w:t xml:space="preserve">Outcome: </w:t>
      </w:r>
      <w:r>
        <w:t>What actually happened as a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 / Shift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Cause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Measure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08-Jan-2026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Emergency, night shift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One nurse on sudden sick leave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Filler staff pool nurse called in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Shift covered within 45 minutes, no gap in care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