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HRM.13.b — Credentials verified, documented, updated periodically.</w:t>
      </w:r>
    </w:p>
    <w:p>
      <w:r>
        <w:rPr>
          <w:b/>
          <w:sz w:val="30"/>
        </w:rPr>
        <w:t>HRM.13 Record 4 — Credentials verified, documented, updated periodically.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“Verification-with-awarding-organisation record.” — the specific evidence element Credentials verified, documented, updated periodically. of this policy asks for. Every time this happens for real, whoever is responsible adds one new row below with: Professional Name, Qualification Claimed, Verifying Body Contacted, Verification Date, Result.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relevant department head fills this in whenever a para-clinical professional's credential is verified or updated. The worked example below shows a real entry: on 09-Jan-2026, professional name was 'K. Iyer (Physiotherapist)', qualification claimed was 'BPT (Bachelor of Physiotherapy)' — so result was 'Confirmed — registration active, no adverse entry'.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para-clinical professional's claimed qualification that was never actually checked with the awarding body, or updated after a new one, is exactly the gap a lapsed or forged credential hides in.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Professional Name: </w:t>
      </w:r>
      <w:r>
        <w:t>The actual professional being verified.</w:t>
      </w:r>
    </w:p>
    <w:p>
      <w:pPr>
        <w:pStyle w:val="ListParagraph"/>
      </w:pPr>
      <w:r>
        <w:rPr>
          <w:b/>
        </w:rPr>
        <w:t xml:space="preserve">Qualification Claimed: </w:t>
      </w:r>
      <w:r>
        <w:t>The specific qualification being checked.</w:t>
      </w:r>
    </w:p>
    <w:p>
      <w:pPr>
        <w:pStyle w:val="ListParagraph"/>
      </w:pPr>
      <w:r>
        <w:rPr>
          <w:b/>
        </w:rPr>
        <w:t xml:space="preserve">Verifying Body Contacted: </w:t>
      </w:r>
      <w:r>
        <w:t>The real body actually contacted to verify it.</w:t>
      </w:r>
    </w:p>
    <w:p>
      <w:pPr>
        <w:pStyle w:val="ListParagraph"/>
      </w:pPr>
      <w:r>
        <w:rPr>
          <w:b/>
        </w:rPr>
        <w:t xml:space="preserve">Verification Date: </w:t>
      </w:r>
      <w:r>
        <w:t>The date verification was actually completed.</w:t>
      </w:r>
    </w:p>
    <w:p>
      <w:pPr>
        <w:pStyle w:val="ListParagraph"/>
      </w:pPr>
      <w:r>
        <w:rPr>
          <w:b/>
        </w:rPr>
        <w:t xml:space="preserve">Result: </w:t>
      </w:r>
      <w:r>
        <w:t>The real result — confirmed, or the discrepancy found and action taken.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Professional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Qualification Claimed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Verifying Body Contacted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Verification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K. Iyer (Physiotherapist)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BPT (Bachelor of Physiotherapy)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State Physiotherapy Council registration check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09-Jan-2026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Confirmed — registration active, no adverse entry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