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IMS.2.e — Staff participation.</w:t>
      </w:r>
    </w:p>
    <w:p>
      <w:r>
        <w:rPr>
          <w:b/>
          <w:sz w:val="30"/>
        </w:rPr>
        <w:t>IMS.2 Record 9 — Staff participation.</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“Multidisciplinary committee constitution record, or named responsible clinical/managerial staff record.” — the specific evidence element Staff participation. of this policy asks for. Every time this happens for real, whoever is responsible adds one new row below with: Committee Name, Member Name, Role, Department, Date Constituted.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multidisciplinary committee, or the named responsible clinical/managerial staff, logs each indicator reviewed and any action initiated at their periodic meeting. The worked example below shows a real entry: on 01-Jan-2026 Data Management &amp; Indicator Committee, Dr. R. Iyer, Chairperson (Medical Superintendent).</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Data selection and analysis decided entirely by IT or admin staff, with no clinical or managerial judgment involved, tends to measure what's easy rather than what matters. This record proves the right multidisciplinary people actually chose the indicators, watched the trend, and acted when the trend demanded it. NABH checks this as part of how a genuinely reliable, safe medical record system is actually run, not just what's written about it.</w:t>
            </w:r>
          </w:p>
        </w:tc>
      </w:tr>
    </w:tbl>
    <w:p/>
    <w:p>
      <w:r>
        <w:rPr>
          <w:b/>
          <w:sz w:val="22"/>
        </w:rPr>
        <w:t>How to fill this in — column by column</w:t>
      </w:r>
    </w:p>
    <w:p>
      <w:pPr>
        <w:pStyle w:val="ListParagraph"/>
      </w:pPr>
      <w:r>
        <w:rPr>
          <w:b/>
        </w:rPr>
        <w:t xml:space="preserve">Committee Name: </w:t>
      </w:r>
      <w:r>
        <w:t>The specific committee this membership is for — name it, don't write 'quality committee' generically.</w:t>
      </w:r>
    </w:p>
    <w:p>
      <w:pPr>
        <w:pStyle w:val="ListParagraph"/>
      </w:pPr>
      <w:r>
        <w:rPr>
          <w:b/>
        </w:rPr>
        <w:t xml:space="preserve">Member Name: </w:t>
      </w:r>
      <w:r>
        <w:t>The actual member's name — one row per member.</w:t>
      </w:r>
    </w:p>
    <w:p>
      <w:pPr>
        <w:pStyle w:val="ListParagraph"/>
      </w:pPr>
      <w:r>
        <w:rPr>
          <w:b/>
        </w:rPr>
        <w:t xml:space="preserve">Role: </w:t>
      </w:r>
      <w:r>
        <w:t>Their real role on this committee — chairperson, member, convenor, etc.</w:t>
      </w:r>
    </w:p>
    <w:p>
      <w:pPr>
        <w:pStyle w:val="ListParagraph"/>
      </w:pPr>
      <w:r>
        <w:rPr>
          <w:b/>
        </w:rPr>
        <w:t xml:space="preserve">Department: </w:t>
      </w:r>
      <w:r>
        <w:t>The department they represent.</w:t>
      </w:r>
    </w:p>
    <w:p>
      <w:pPr>
        <w:pStyle w:val="ListParagraph"/>
      </w:pPr>
      <w:r>
        <w:rPr>
          <w:b/>
        </w:rPr>
        <w:t xml:space="preserve">Date Constituted: </w:t>
      </w:r>
      <w:r>
        <w:t>The date this committee/membership was actually constituted.</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Committee Name</w:t>
            </w:r>
          </w:p>
        </w:tc>
        <w:tc>
          <w:tcPr>
            <w:tcW w:type="dxa" w:w="1936"/>
            <w:shd w:val="clear" w:fill="D9E2F3"/>
          </w:tcPr>
          <w:p>
            <w:r/>
            <w:r>
              <w:rPr>
                <w:b/>
                <w:sz w:val="20"/>
              </w:rPr>
              <w:t>Member Name</w:t>
            </w:r>
          </w:p>
        </w:tc>
        <w:tc>
          <w:tcPr>
            <w:tcW w:type="dxa" w:w="1936"/>
            <w:shd w:val="clear" w:fill="D9E2F3"/>
          </w:tcPr>
          <w:p>
            <w:r/>
            <w:r>
              <w:rPr>
                <w:b/>
                <w:sz w:val="20"/>
              </w:rPr>
              <w:t>Role</w:t>
            </w:r>
          </w:p>
        </w:tc>
        <w:tc>
          <w:tcPr>
            <w:tcW w:type="dxa" w:w="1936"/>
            <w:shd w:val="clear" w:fill="D9E2F3"/>
          </w:tcPr>
          <w:p>
            <w:r/>
            <w:r>
              <w:rPr>
                <w:b/>
                <w:sz w:val="20"/>
              </w:rPr>
              <w:t>Department</w:t>
            </w:r>
          </w:p>
        </w:tc>
        <w:tc>
          <w:tcPr>
            <w:tcW w:type="dxa" w:w="1936"/>
            <w:shd w:val="clear" w:fill="D9E2F3"/>
          </w:tcPr>
          <w:p>
            <w:r/>
            <w:r>
              <w:rPr>
                <w:b/>
                <w:sz w:val="20"/>
              </w:rPr>
              <w:t>Date Constituted</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Data Management &amp; Indicator Committee</w:t>
            </w:r>
          </w:p>
        </w:tc>
        <w:tc>
          <w:tcPr>
            <w:tcW w:type="dxa" w:w="1936"/>
            <w:shd w:val="clear" w:fill="FFF2CC"/>
          </w:tcPr>
          <w:p>
            <w:r/>
            <w:r>
              <w:rPr>
                <w:b w:val="0"/>
                <w:sz w:val="20"/>
              </w:rPr>
              <w:t>Dr. R. Iyer</w:t>
            </w:r>
          </w:p>
        </w:tc>
        <w:tc>
          <w:tcPr>
            <w:tcW w:type="dxa" w:w="1936"/>
            <w:shd w:val="clear" w:fill="FFF2CC"/>
          </w:tcPr>
          <w:p>
            <w:r/>
            <w:r>
              <w:rPr>
                <w:b w:val="0"/>
                <w:sz w:val="20"/>
              </w:rPr>
              <w:t>Chairperson (Medical Superintendent)</w:t>
            </w:r>
          </w:p>
        </w:tc>
        <w:tc>
          <w:tcPr>
            <w:tcW w:type="dxa" w:w="1936"/>
            <w:shd w:val="clear" w:fill="FFF2CC"/>
          </w:tcPr>
          <w:p>
            <w:r/>
            <w:r>
              <w:rPr>
                <w:b w:val="0"/>
                <w:sz w:val="20"/>
              </w:rPr>
              <w:t>Administration</w:t>
            </w:r>
          </w:p>
        </w:tc>
        <w:tc>
          <w:tcPr>
            <w:tcW w:type="dxa" w:w="1936"/>
            <w:shd w:val="clear" w:fill="FFF2CC"/>
          </w:tcPr>
          <w:p>
            <w:r/>
            <w:r>
              <w:rPr>
                <w:b w:val="0"/>
                <w:sz w:val="20"/>
              </w:rPr>
              <w:t>01-Jan-2026</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