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IPC.1.d — Assessment tool output</w:t>
      </w:r>
    </w:p>
    <w:p>
      <w:r>
        <w:rPr>
          <w:b/>
          <w:sz w:val="30"/>
        </w:rPr>
        <w:t>IPC.1 Record 8 — Assessment tool output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IPCAF is the WHO's own scoring tool (Infection Prevention and Control Assessment Framework) — a fixed questionnaire a hospital fills in once a year to get a score out of 100 for how well its IPC programme is actually working, plus a list of gaps to fix. This record is where you keep the proof for: “Completed validated assessment tool (e.g., WHO IPCAF) with scoring and gap analysis, dated.” — the specific evidence element IPC.1.d (Achievement) of this policy asks for. Every time this activity actually happens, whoever did it adds one new row below with: Assessment Date, Tool Used, Score / Result, Gaps Identified, Action Owner, Due Date,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runs the validated assessment at least once a year and logs the real score and gaps the moment the assessment is actually completed. The worked example below shows a real entry: on 20-Jan-2026, tool used was “WHO IPCAF”, score / result was “62/100 (Intermediate)”, gaps identified was “No IPC surveillance software in use” — so action owner was “IPC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believe its IPC programme is working without any real evidence either way. A validated, scored tool like WHO IPCAF replaces that belief with an actual, comparable number and a specific list of what to fix — and this record proves the resulting gaps were actually closed, not just identified.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Assessment Date: </w:t>
      </w:r>
      <w:r>
        <w:t>The date the assessment was actually completed.</w:t>
      </w:r>
    </w:p>
    <w:p>
      <w:pPr>
        <w:pStyle w:val="ListParagraph"/>
      </w:pPr>
      <w:r>
        <w:rPr>
          <w:b/>
        </w:rPr>
        <w:t xml:space="preserve">Tool Used: </w:t>
      </w:r>
      <w:r>
        <w:t>Name the exact validated tool used — e.g. 'WHO IPCAF' or 'CDC IPC Assessment Tool.' Don't write 'internal checklist' — it must be a recognised, validated tool.</w:t>
      </w:r>
    </w:p>
    <w:p>
      <w:pPr>
        <w:pStyle w:val="ListParagraph"/>
      </w:pPr>
      <w:r>
        <w:rPr>
          <w:b/>
        </w:rPr>
        <w:t xml:space="preserve">Score / Result: </w:t>
      </w:r>
      <w:r>
        <w:t>The score or rating the tool produced.</w:t>
      </w:r>
    </w:p>
    <w:p>
      <w:pPr>
        <w:pStyle w:val="ListParagraph"/>
      </w:pPr>
      <w:r>
        <w:rPr>
          <w:b/>
        </w:rPr>
        <w:t xml:space="preserve">Gaps Identified: </w:t>
      </w:r>
      <w:r>
        <w:t>Each specific gap the tool's scoring flagged — one gap per row if there are several.</w:t>
      </w:r>
    </w:p>
    <w:p>
      <w:pPr>
        <w:pStyle w:val="ListParagraph"/>
      </w:pPr>
      <w:r>
        <w:rPr>
          <w:b/>
        </w:rPr>
        <w:t xml:space="preserve">Action Owner: </w:t>
      </w:r>
      <w:r>
        <w:t>Who is responsible for closing this specific gap.</w:t>
      </w:r>
    </w:p>
    <w:p>
      <w:pPr>
        <w:pStyle w:val="ListParagraph"/>
      </w:pPr>
      <w:r>
        <w:rPr>
          <w:b/>
        </w:rPr>
        <w:t xml:space="preserve">Due Date: </w:t>
      </w:r>
      <w:r>
        <w:t>When it's due to be closed by.</w:t>
      </w:r>
    </w:p>
    <w:p>
      <w:pPr>
        <w:pStyle w:val="ListParagraph"/>
      </w:pPr>
      <w:r>
        <w:rPr>
          <w:b/>
        </w:rPr>
        <w:t xml:space="preserve">Status: </w:t>
      </w:r>
      <w:r>
        <w:t>Open / In progress / Closed — keep this updated, don't leave old rows marked 'In progress' forever.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Assessment 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Score / Result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Gaps Identified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Action Owner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WHO IPCAF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62/100 (Intermediate)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No IPC surveillance software in use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IPC Officer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20-Jul-2026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