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MOM.11.d — Inventory control practice in demonstrable use (Commitment)</w:t>
      </w:r>
    </w:p>
    <w:p>
      <w:r>
        <w:rPr>
          <w:b/>
          <w:sz w:val="30"/>
        </w:rPr>
        <w:t>MOM.11 Record 4 — Consumables Inventory Control Demonstration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a sound inventory control practice is demonstrably in use (e.g. ABC, VED, FSN, FEFO, lead-time analysis). Every time this happens for real, whoever is responsible adds one new row to the table below, filling in: Item Category, Inventory Method Used, Evidence of Actual Use, Reviewed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a sound inventory control practice is demonstrably in use (e.g. ABC, VED, FSN, FEFO, lead-time analysis). The worked example below shows a real entry: item category was “IV cannulas”, inventory method used was “FEFO”, evidence of actual use was “Stock rotation log shows FEFO followed”.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Medication storage that's never checked drifts out of compliance quietly — wrong temperature, wrong separation, wrong access — until an assessor or a patient finds it.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Item Category: </w:t>
      </w:r>
      <w:r>
        <w:t>Enter the actual item category for this specific entry — real information from what actually happened, not a placeholder. The worked example row below shows 'IV cannulas'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Inventory Method Used: </w:t>
      </w:r>
      <w:r>
        <w:t>Enter the actual inventory method used for this specific entry — real information from what actually happened, not a placeholder. The worked example row below shows 'FEFO'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Evidence of Actual Use: </w:t>
      </w:r>
      <w:r>
        <w:t>Enter the actual evidence of actual use for this specific entry — real information from what actually happened, not a placeholder. The worked example row below shows 'Stock rotation log shows FEFO followed'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Reviewed By: </w:t>
      </w:r>
      <w:r>
        <w:t>Name of whoever actually did the check — this is the person accountable if the check turns out to be wrong. The worked example row below shows 'Store In-Charge'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Item Category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Inventory Method Used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Evidence of Actual Use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IV cannulas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FEFO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Stock rotation log shows FEFO followed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Store In-Charge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