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COP.2.a — Identified emergency area</w:t>
      </w:r>
    </w:p>
    <w:p>
      <w:r>
        <w:t>COP.2 Record 1 — Emergency area identification and signage check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periodic signage/area check.</w:t>
      </w:r>
    </w:p>
    <w:p>
      <w:pPr>
        <w:pStyle w:val="ListParagraph"/>
      </w:pPr>
      <w:r>
        <w:t>Checked By: Staff member who checked signage and area readiness.</w:t>
      </w:r>
    </w:p>
    <w:p>
      <w:pPr>
        <w:pStyle w:val="ListParagraph"/>
      </w:pPr>
      <w:r>
        <w:t>Signage visible from main entrance? (Y/N): Whether emergency-area signage is visible as required.</w:t>
      </w:r>
    </w:p>
    <w:p>
      <w:pPr>
        <w:pStyle w:val="ListParagraph"/>
      </w:pPr>
      <w:r>
        <w:t>Languages displayed: Languages the signage is displayed in.</w:t>
      </w:r>
    </w:p>
    <w:p>
      <w:pPr>
        <w:pStyle w:val="ListParagraph"/>
      </w:pPr>
      <w:r>
        <w:t>Coverage hours displayed accurately? (Y/N): Whether the displayed hours match actual coverage.</w:t>
      </w:r>
    </w:p>
    <w:p>
      <w:pPr>
        <w:pStyle w:val="ListParagraph"/>
      </w:pPr>
      <w:r>
        <w:t>Issues found / action taken: Any defect found and the action taken to fix it.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simple log confirming that anyone arriving at the hospital can actually find the emergency area, in a language they understand, with accurate hours.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new security guard checks every morning that the emergency-area sign at the gate is lit and visible, and logs it here -- so if a patient's family later says they couldn't find the entrance at night, the hospital has a record either way.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emergency area to be clearly identified so patients are not delayed finding care.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Checked By</w:t>
            </w:r>
          </w:p>
        </w:tc>
        <w:tc>
          <w:tcPr>
            <w:tcW w:type="dxa" w:w="1440"/>
          </w:tcPr>
          <w:p>
            <w:r>
              <w:t>Signage visible from main entrance? (Y/N)</w:t>
            </w:r>
          </w:p>
        </w:tc>
        <w:tc>
          <w:tcPr>
            <w:tcW w:type="dxa" w:w="1440"/>
          </w:tcPr>
          <w:p>
            <w:r>
              <w:t>Languages displayed</w:t>
            </w:r>
          </w:p>
        </w:tc>
        <w:tc>
          <w:tcPr>
            <w:tcW w:type="dxa" w:w="1440"/>
          </w:tcPr>
          <w:p>
            <w:r>
              <w:t>Coverage hours displayed accurately? (Y/N)</w:t>
            </w:r>
          </w:p>
        </w:tc>
        <w:tc>
          <w:tcPr>
            <w:tcW w:type="dxa" w:w="1440"/>
          </w:tcPr>
          <w:p>
            <w:r>
              <w:t>Issues found / action taken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Security Supervisor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Hindi, English, Gujarati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