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COP.2.f — Emergency-care quality programme</w:t>
      </w:r>
    </w:p>
    <w:p>
      <w:r>
        <w:t>COP.2 Record 6 — Emergency-care quality indicator and review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Period: Month/quarter being reviewed.</w:t>
      </w:r>
    </w:p>
    <w:p>
      <w:pPr>
        <w:pStyle w:val="ListParagraph"/>
      </w:pPr>
      <w:r>
        <w:t>Indicator: e.g., triage-to-doctor time, MLC documentation completeness, brought-dead rate.</w:t>
      </w:r>
    </w:p>
    <w:p>
      <w:pPr>
        <w:pStyle w:val="ListParagraph"/>
      </w:pPr>
      <w:r>
        <w:t>Result: The measured value for the period.</w:t>
      </w:r>
    </w:p>
    <w:p>
      <w:pPr>
        <w:pStyle w:val="ListParagraph"/>
      </w:pPr>
      <w:r>
        <w:t>Reviewed By / Forum: Who reviewed the finding.</w:t>
      </w:r>
    </w:p>
    <w:p>
      <w:pPr>
        <w:pStyle w:val="ListParagraph"/>
      </w:pPr>
      <w:r>
        <w:t>Action Taken (if any): Corrective action, if the result needed one.</w:t>
      </w:r>
    </w:p>
    <w:p>
      <w:pPr>
        <w:pStyle w:val="ListParagraph"/>
      </w:pPr>
      <w:r>
        <w:t>Closed? (Y/N, date): Whether the action was completed.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log proving the hospital actually checks its own emergency-care numbers, not just assumes everything is fine.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quarterly review shows MLC documentation completeness dropped to 85% -- the log shows the corrective action taken and when it was closed.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a quality improvement programme for emergency care, including review of adverse outcomes.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Indicator</w:t>
            </w:r>
          </w:p>
        </w:tc>
        <w:tc>
          <w:tcPr>
            <w:tcW w:type="dxa" w:w="1440"/>
          </w:tcPr>
          <w:p>
            <w:r>
              <w:t>Result</w:t>
            </w:r>
          </w:p>
        </w:tc>
        <w:tc>
          <w:tcPr>
            <w:tcW w:type="dxa" w:w="1440"/>
          </w:tcPr>
          <w:p>
            <w:r>
              <w:t>Reviewed By / Forum</w:t>
            </w:r>
          </w:p>
        </w:tc>
        <w:tc>
          <w:tcPr>
            <w:tcW w:type="dxa" w:w="1440"/>
          </w:tcPr>
          <w:p>
            <w:r>
              <w:t>Action Taken (if any)</w:t>
            </w:r>
          </w:p>
        </w:tc>
        <w:tc>
          <w:tcPr>
            <w:tcW w:type="dxa" w:w="1440"/>
          </w:tcPr>
          <w:p>
            <w:r>
              <w:t>Closed? (Y/N, date)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Mar 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Triage-to-doctor time (median)</w:t>
            </w:r>
          </w:p>
        </w:tc>
        <w:tc>
          <w:tcPr>
            <w:tcW w:type="dxa" w:w="1440"/>
            <w:shd w:val="clear" w:color="auto" w:fill="FFF2CC"/>
          </w:tcPr>
          <w:p>
            <w:r>
              <w:t>6 minutes</w:t>
            </w:r>
          </w:p>
        </w:tc>
        <w:tc>
          <w:tcPr>
            <w:tcW w:type="dxa" w:w="1440"/>
            <w:shd w:val="clear" w:color="auto" w:fill="FFF2CC"/>
          </w:tcPr>
          <w:p>
            <w:r>
              <w:t>Quality Committee</w:t>
            </w:r>
          </w:p>
        </w:tc>
        <w:tc>
          <w:tcPr>
            <w:tcW w:type="dxa" w:w="1440"/>
            <w:shd w:val="clear" w:color="auto" w:fill="FFF2CC"/>
          </w:tcPr>
          <w:p>
            <w:r>
              <w:t>None needed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