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Reporting Relationships, Job Specification and Job Description</w:t>
      </w:r>
    </w:p>
    <w:p>
      <w:r>
        <w:t>«Hospital Name» — SOP-HRM.1.e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SOP-HRM.1.e</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defines, documents, and keeps current the reporting relationship, job specification and job description for every category of staff, including what happens if an employee refuses to sign and how a reporting-line change is propagated to every job description it affects -- so every employee knows who they report to, what the role requires, and what they are accountable for, in writing rather than by custom.</w:t>
            </w:r>
          </w:p>
        </w:tc>
      </w:tr>
    </w:tbl>
    <w:p/>
    <w:tbl>
      <w:tblPr>
        <w:tblStyle w:val="TableGrid"/>
        <w:tblW w:type="auto" w:w="0"/>
        <w:tblLook w:firstColumn="1" w:firstRow="1" w:lastColumn="0" w:lastRow="0" w:noHBand="0" w:noVBand="1" w:val="04A0"/>
      </w:tblPr>
      <w:tblGrid>
        <w:gridCol w:w="8640"/>
      </w:tblGrid>
      <w:tr>
        <w:tc>
          <w:tcPr>
            <w:tcW w:type="dxa" w:w="8640"/>
          </w:tcPr>
          <w:p>
            <w:r>
              <w:t>A department is restructured and one role's reporting line changes. This SOP is what gets every other job description that names that role as a reporting line reissued together -- not just the one role that actually changed, leaving the rest quietly out of date.</w:t>
            </w:r>
          </w:p>
        </w:tc>
      </w:tr>
    </w:tbl>
    <w:p/>
    <w:tbl>
      <w:tblPr>
        <w:tblStyle w:val="TableGrid"/>
        <w:tblW w:type="auto" w:w="0"/>
        <w:tblLook w:firstColumn="1" w:firstRow="1" w:lastColumn="0" w:lastRow="0" w:noHBand="0" w:noVBand="1" w:val="04A0"/>
      </w:tblPr>
      <w:tblGrid>
        <w:gridCol w:w="8640"/>
      </w:tblGrid>
      <w:tr>
        <w:tc>
          <w:tcPr>
            <w:tcW w:type="dxa" w:w="8640"/>
          </w:tcPr>
          <w:p>
            <w:r>
              <w:t>We do this because a job description that is missing the reporting line, qualifications, or performance indicators cannot be used to settle a dispute about who is accountable for what -- and an employee who first learns what their role requires only when something goes wrong was never actually told.</w:t>
            </w:r>
          </w:p>
        </w:tc>
      </w:tr>
    </w:tbl>
    <w:p/>
    <w:p>
      <w:r>
        <w:t>To define how «Hospital Name» defines, documents and keeps current the reporting relationship, job specification and job description for every category of staff, including a signature refusal and propagating a reporting-line change.</w:t>
      </w:r>
    </w:p>
    <w:p>
      <w:pPr>
        <w:pStyle w:val="Heading1"/>
      </w:pPr>
      <w:r>
        <w:t>2. Scope</w:t>
      </w:r>
    </w:p>
    <w:p>
      <w:r>
        <w:t>so every department head -- not just HR -- is responsible for keeping their own roles' job descriptions accurate.</w:t>
      </w:r>
    </w:p>
    <w:p>
      <w:r>
        <w:t>Applies to the HR In-Charge and every department head, for every category of staff: clinical, nursing, administrative and support.</w:t>
      </w:r>
    </w:p>
    <w:p>
      <w:pPr>
        <w:pStyle w:val="Heading1"/>
      </w:pPr>
      <w:r>
        <w:t>3. Responsibility</w:t>
      </w:r>
    </w:p>
    <w:p>
      <w:r>
        <w:t>a job description nobody drafted, signed or kept current is not actually in force, whatever the file says.</w:t>
      </w:r>
    </w:p>
    <w:p>
      <w:r>
        <w:rPr>
          <w:b/>
        </w:rPr>
        <w:t xml:space="preserve">HR In-Charge / Personnel Officer: </w:t>
      </w:r>
      <w:r>
        <w:t>Owns the job description template, files the signed copy in each employee's personnel file, tracks the annual review, and escalates an unsigned job description.</w:t>
      </w:r>
    </w:p>
    <w:p>
      <w:r>
        <w:rPr>
          <w:b/>
        </w:rPr>
        <w:t xml:space="preserve">Department Heads: </w:t>
      </w:r>
      <w:r>
        <w:t>Draft and keep current the job description for roles in their department, confirm the stated reporting line is accurate, and identify every job description affected when a reporting line changes.</w:t>
      </w:r>
    </w:p>
    <w:p>
      <w:r>
        <w:rPr>
          <w:b/>
        </w:rPr>
        <w:t xml:space="preserve">Medical Superintendent: </w:t>
      </w:r>
      <w:r>
        <w:t>Approves the job description template, any change to a reporting relationship above department level, and decides the outcome where a staff member refuses to sign.</w:t>
      </w:r>
    </w:p>
    <w:p>
      <w:pPr>
        <w:pStyle w:val="Heading1"/>
      </w:pPr>
      <w:r>
        <w:t>4. What to do</w:t>
      </w:r>
    </w:p>
    <w:p>
      <w:pPr>
        <w:pStyle w:val="Heading2"/>
      </w:pPr>
      <w:r>
        <w:t>Define the template</w:t>
      </w:r>
    </w:p>
    <w:p>
      <w:r>
        <w:t>A job description that is missing the reporting line, qualifications, or performance indicators cannot be used to settle a dispute about who is accountable for what -- the template has to carry all of it, every time.</w:t>
      </w:r>
    </w:p>
    <w:p>
      <w:r>
        <w:t>The HR In-Charge maintains one job description template covering: designation, department, reporting line, key responsibilities, qualifications required, and performance indicators.</w:t>
      </w:r>
    </w:p>
    <w:p>
      <w:r>
        <w:t>The Medical Superintendent approves the template and any structural change to it.</w:t>
      </w:r>
    </w:p>
    <w:p>
      <w:pPr>
        <w:pStyle w:val="Heading2"/>
      </w:pPr>
      <w:r>
        <w:t>Issue and sign at joining</w:t>
      </w:r>
    </w:p>
    <w:p>
      <w:r>
        <w:t>A job description that is never signed cannot later prove the employee was ever told what the role required -- the signature at joining is what makes the record usable if a dispute comes up.</w:t>
      </w:r>
    </w:p>
    <w:p>
      <w:r>
        <w:t>The department head completes the job description for the specific role before the new hire's start date.</w:t>
      </w:r>
    </w:p>
    <w:p>
      <w:r>
        <w:t>The new hire signs the job description at induction, confirming they have received and understood it.</w:t>
      </w:r>
    </w:p>
    <w:p>
      <w:r>
        <w:t>The HR In-Charge files the signed copy in the employee's personnel file.</w:t>
      </w:r>
    </w:p>
    <w:p>
      <w:pPr>
        <w:pStyle w:val="Heading2"/>
      </w:pPr>
      <w:r>
        <w:t>Handle a refusal to sign</w:t>
      </w:r>
    </w:p>
    <w:p>
      <w:r>
        <w:t>An employee who refuses to sign cannot simply be left unsigned indefinitely -- an unsigned job description is functionally the same gap as never having issued one at all, so the refusal itself has to be documented and escalated, not quietly dropped.</w:t>
      </w:r>
    </w:p>
    <w:p>
      <w:r>
        <w:t>Where an employee declines to sign, the department head records the refusal and the stated reason, and escalates to the HR In-Charge the same day.</w:t>
      </w:r>
    </w:p>
    <w:p>
      <w:r>
        <w:t>The Medical Superintendent reviews the refusal and decides the outcome -- clarifying the job description, formally noting the employee's objection on file, or another resolution -- within a defined period.</w:t>
      </w:r>
    </w:p>
    <w:p>
      <w:r>
        <w:t>The personnel file records both the refusal and how it was resolved; it is never left as simply 'not signed' with no explanation.</w:t>
      </w:r>
    </w:p>
    <w:p>
      <w:pPr>
        <w:pStyle w:val="Heading2"/>
      </w:pPr>
      <w:r>
        <w:t>Review annually, and propagate a reporting-line change</w:t>
      </w:r>
    </w:p>
    <w:p>
      <w:r>
        <w:t>A job description that is never revisited drifts away from what the person actually does -- and a reporting-line change made for one role often affects several other job descriptions that reference it, not just the one role that changed.</w:t>
      </w:r>
    </w:p>
    <w:p>
      <w:r>
        <w:t>Department heads review every job description in their department annually, or immediately when a role changes.</w:t>
      </w:r>
    </w:p>
    <w:p>
      <w:r>
        <w:t>When a reporting line changes, the department head identifies every other job description that names the changed role as a reporting line, and reissues all of them together, not just the one role that changed.</w:t>
      </w:r>
    </w:p>
    <w:p>
      <w:r>
        <w:t>Any change is re-signed by the employee and re-filed; the HR In-Charge tracks which job descriptions are due for review and escalates overdue ones to the department head.</w:t>
      </w:r>
    </w:p>
    <w:p>
      <w:pPr>
        <w:pStyle w:val="Heading1"/>
      </w:pPr>
      <w:r>
        <w:t>5. Records</w:t>
      </w:r>
    </w:p>
    <w:p>
      <w:r>
        <w:t>This SOP produces and maintains Records 4-6 (see the HRM.1 Records folder).</w:t>
      </w:r>
    </w:p>
    <w:p>
      <w:pPr>
        <w:pStyle w:val="Heading1"/>
      </w:pPr>
      <w:r>
        <w:t>6. Related SOPs</w:t>
      </w:r>
    </w:p>
    <w:p>
      <w:pPr>
        <w:pStyle w:val="ListParagraph"/>
      </w:pPr>
      <w:r>
        <w:t>Policy on Human Resource Planning, Recruitment and Staff Governance (HRM.1)</w:t>
      </w:r>
    </w:p>
    <w:p>
      <w:pPr>
        <w:pStyle w:val="Heading1"/>
      </w:pPr>
      <w:r>
        <w:t>7. Review</w:t>
      </w:r>
    </w:p>
    <w:p>
      <w:r>
        <w:t>This SOP is reviewed at least annually by the Quality Coordinator together with the HR In-Charge, and sooner if an audit finds a job description missing or unsigned in a personnel file, or a reporting-line change was not propagated to every job description it affected.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Define the template — HRM.1.e</w:t>
      </w:r>
    </w:p>
    <w:p>
      <w:r>
        <w:rPr>
          <w:i/>
        </w:rPr>
        <w:t>Verified source(s):</w:t>
      </w:r>
    </w:p>
    <w:p>
      <w:pPr>
        <w:pStyle w:val="ListParagraph"/>
      </w:pPr>
      <w:r>
        <w:t xml:space="preserve">• </w:t>
      </w:r>
      <w:r>
        <w:t xml:space="preserve">International Organization for Standardization. (2026). </w:t>
      </w:r>
      <w:hyperlink r:id="rId9">
        <w:r>
          <w:rPr>
            <w:color w:val="0563C1"/>
            <w:u w:val="single"/>
          </w:rPr>
          <w:t>ISO 9001:2026, Quality management systems — Requirements</w:t>
        </w:r>
      </w:hyperlink>
      <w:r>
        <w:t>, clause 5.3 (Organizational roles, responsibilities and authorities). Referenced as an external benchmark for what a role description should define; SHCO accreditation does not itself require ISO 9001 certification.</w:t>
      </w:r>
    </w:p>
    <w:p>
      <w:pPr>
        <w:pStyle w:val="Heading2"/>
      </w:pPr>
      <w:r>
        <w:t>Issue and sign at joining — HRM.1.e</w:t>
      </w:r>
    </w:p>
    <w:p>
      <w:pPr>
        <w:pStyle w:val="Heading2"/>
      </w:pPr>
      <w:r>
        <w:t>Handle a refusal to sign — HRM.1.e</w:t>
      </w:r>
    </w:p>
    <w:p>
      <w:pPr>
        <w:pStyle w:val="Heading2"/>
      </w:pPr>
      <w:r>
        <w:t>Review annually, and propagate a reporting-line change — HRM.1.e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Human Resource Management chapter, standard HRM.1.</w:t>
      </w:r>
    </w:p>
    <w:p>
      <w:pPr>
        <w:pStyle w:val="ListParagraph"/>
      </w:pPr>
      <w:r>
        <w:t xml:space="preserve">• </w:t>
      </w:r>
      <w:r>
        <w:t xml:space="preserve">International Organization for Standardization. (2026). </w:t>
      </w:r>
      <w:hyperlink r:id="rId9">
        <w:r>
          <w:rPr>
            <w:color w:val="0563C1"/>
            <w:u w:val="single"/>
          </w:rPr>
          <w:t>ISO 9001:2026, Quality management systems — Requirements</w:t>
        </w:r>
      </w:hyperlink>
      <w:r>
        <w:t>, clause 5.3 (Organizational roles, responsibilities and authorities). Referenced as an external benchmark for what a role description should define; SHCO accreditation does not itself require ISO 9001 certification.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88464.html"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