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Verbal Order Process</w:t>
      </w:r>
    </w:p>
    <w:p>
      <w:r>
        <w:t>«Hospital Name» — Supports MOM.4.f (CORE, 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takes, confirms, and countersigns a verbal medication order safely, limiting it to genuine situations and approved medications.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takes, confirms, and countersigns a verbal medication order safely, limiting it to genuine situations and approved medications.</w:t>
      </w:r>
    </w:p>
    <w:p>
      <w:pPr>
        <w:pStyle w:val="Heading1"/>
      </w:pPr>
      <w:r>
        <w:t>2. Scope</w:t>
      </w:r>
    </w:p>
    <w:p>
      <w:r>
        <w:t>Applies to every verbal medication order given anywhere in the hospital.</w:t>
      </w:r>
    </w:p>
    <w:p>
      <w:pPr>
        <w:pStyle w:val="Heading1"/>
      </w:pPr>
      <w:r>
        <w:t>3. Responsibility</w:t>
      </w:r>
    </w:p>
    <w:p>
      <w:r>
        <w:t xml:space="preserve">Ordering Doctor: </w:t>
      </w:r>
      <w:r>
        <w:t>gives the verbal order and countersigns it in writing within 24 hours.</w:t>
      </w:r>
    </w:p>
    <w:p>
      <w:r>
        <w:t xml:space="preserve">Receiving Nurse: </w:t>
      </w:r>
      <w:r>
        <w:t>reads back the order before acting on it and documents the read-back.</w:t>
      </w:r>
    </w:p>
    <w:p>
      <w:pPr>
        <w:pStyle w:val="Heading1"/>
      </w:pPr>
      <w:r>
        <w:t>4. Procedure</w:t>
      </w:r>
    </w:p>
    <w:p>
      <w:r>
        <w:rPr>
          <w:b/>
          <w:i/>
        </w:rPr>
        <w:t>Why this step matters: A verbal order is given once, under pressure, with nothing written down yet — the read-back and same-day countersignature are what turn a half-heard instruction into a verified, accountable order.</w:t>
      </w:r>
      <w:r>
        <w:rPr>
          <w:i/>
        </w:rPr>
      </w:r>
    </w:p>
    <w:p>
      <w:r>
        <w:t>1. Confirm the medication is on the hospital's approved verbal-order list before accepting a verbal order for it — medications not on the list are never accepted verbally.</w:t>
      </w:r>
    </w:p>
    <w:p>
      <w:r>
        <w:t>2. The receiving nurse reads the order back to the ordering doctor in full — drug, dose, route, frequency — before acting on it.</w:t>
      </w:r>
    </w:p>
    <w:p>
      <w:r>
        <w:t>3. Document the verbal order, the read-back confirmation, and the time, in the patient record immediately.</w:t>
      </w:r>
    </w:p>
    <w:p>
      <w:r>
        <w:t>4. The ordering doctor countersigns the verbal order in writing within 24 hours — this is a hard deadline, not a target.</w:t>
      </w:r>
    </w:p>
    <w:p>
      <w:r>
        <w:t>5. If 24 hours pass without countersignature, the nurse in charge escalates to the department head the same day.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(2007). Communication during patient hand-overs (Patient Safety Solutions, Vol. 1, Solution 3).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accept a verbal order for a medication that is not on the approved verbal-order list, except in a genuine life-threatening emergency, documented as such immediately afterward. Do not act on a verbal order without completing the read-back — the nurse repeats the order back before administering it, every time. Raising a missed read-back or an overdue countersignature is never a disciplinary matter.</w:t>
      </w:r>
    </w:p>
    <w:p>
      <w:pPr>
        <w:pStyle w:val="Heading1"/>
      </w:pPr>
      <w:r>
        <w:t>6. Records</w:t>
      </w:r>
    </w:p>
    <w:p>
      <w:r>
        <w:t>Supported by Record 7 of the MOM.4 Required Records pack: Verbal Order Log.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Safe and Rational Prescription of Medications (HCO/MOM/POL/04) — MOM.4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Heading1"/>
      </w:pPr>
      <w:r>
        <w:t>9. Review</w:t>
      </w:r>
    </w:p>
    <w:p>
      <w:r>
        <w:t>Reviewed annually, and immediately after any verbal-order-related adverse event or countersignature failure.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dn.who.int/media/docs/default-source/patient-safety/patient-safety-solutions/ps-solution3-communication-during-patient-handovers.pdf" TargetMode="External"/><Relationship Id="rId10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