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HIC.1.c — The organisation has a multidisciplinary infection control committee and an infection control team, which coordinate the implementation of all infection prevention and control activities.</w:t>
      </w:r>
    </w:p>
    <w:p>
      <w:r>
        <w:t>HIC.1 Record 03 — ICC constitution and meeting minutes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committee actually has members from every required department and actually meets -- not a committee that exists as a name on an organisation chart.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ICC constitution names nine members across medicine, nursing, housekeeping, CSSD, kitchen, laundry and laboratory; the Q2 2026 minutes record a quorate meeting with three action items.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Infection control decided by doctors alone misses what housekeeping, the kitchen, the laundry and CSSD each see in their own area every day -- the committee exists so those perspectives are actually in the room.</w:t>
            </w:r>
          </w:p>
        </w:tc>
      </w:tr>
    </w:tbl>
    <w:p/>
    <w:p>
      <w:r>
        <w:t>How to fill this in — column by column</w:t>
      </w:r>
    </w:p>
    <w:p>
      <w:r>
        <w:t>Meeting Date: When held.</w:t>
      </w:r>
    </w:p>
    <w:p>
      <w:r>
        <w:t>Members Present / Quorum (Y/N): Attendance.</w:t>
      </w:r>
    </w:p>
    <w:p>
      <w:r>
        <w:t>Decisions / Action Items: What was decided.</w:t>
      </w:r>
    </w:p>
    <w:p>
      <w:r>
        <w:t>Owner / Target Date: Who does what, by when.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Meeting Date</w:t>
            </w:r>
          </w:p>
        </w:tc>
        <w:tc>
          <w:tcPr>
            <w:tcW w:type="dxa" w:w="2160"/>
          </w:tcPr>
          <w:p>
            <w:r>
              <w:t>Members Present / Quorum (Y/N)</w:t>
            </w:r>
          </w:p>
        </w:tc>
        <w:tc>
          <w:tcPr>
            <w:tcW w:type="dxa" w:w="2160"/>
          </w:tcPr>
          <w:p>
            <w:r>
              <w:t>Decisions / Action Items</w:t>
            </w:r>
          </w:p>
        </w:tc>
        <w:tc>
          <w:tcPr>
            <w:tcW w:type="dxa" w:w="2160"/>
          </w:tcPr>
          <w:p>
            <w:r>
              <w:t>Owner / Target Date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18-Apr-2026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8 of 9 members — Y</w:t>
            </w:r>
          </w:p>
        </w:tc>
        <w:tc>
          <w:tcPr>
            <w:tcW w:type="dxa" w:w="2160"/>
            <w:shd w:val="clear" w:color="auto" w:fill="FFF2CC"/>
          </w:tcPr>
          <w:p>
            <w:r>
              <w:t>Approve updated hand-hygiene audit tool</w:t>
            </w:r>
          </w:p>
        </w:tc>
        <w:tc>
          <w:tcPr>
            <w:tcW w:type="dxa" w:w="2160"/>
            <w:shd w:val="clear" w:color="auto" w:fill="FFF2CC"/>
          </w:tcPr>
          <w:p>
            <w:r>
              <w:t>Infection Control Nurse / 01-May-2026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