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Infection Prevention and Control Surveillance</w:t>
      </w:r>
    </w:p>
    <w:p>
      <w:r>
        <w:t>«Hospital Name» — SOP-HIC.5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SOP-HIC.5</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runs infection-control surveillance: tracking and analysing infection rates and trends, monitoring hand-hygiene compliance, catching multi-drug-resistant organisms and highly virulent infections early, identifying and controlling outbreaks, checking that housekeeping is actually effective, and turning all of that data into corrective action and feedback to the people who can act on it.</w:t>
            </w:r>
          </w:p>
        </w:tc>
      </w:tr>
    </w:tbl>
    <w:p/>
    <w:tbl>
      <w:tblPr>
        <w:tblStyle w:val="TableGrid"/>
        <w:tblW w:type="auto" w:w="0"/>
        <w:tblLook w:firstColumn="1" w:firstRow="1" w:lastColumn="0" w:lastRow="0" w:noHBand="0" w:noVBand="1" w:val="04A0"/>
      </w:tblPr>
      <w:tblGrid>
        <w:gridCol w:w="8640"/>
      </w:tblGrid>
      <w:tr>
        <w:tc>
          <w:tcPr>
            <w:tcW w:type="dxa" w:w="8640"/>
          </w:tcPr>
          <w:p>
            <w:r>
              <w:t>A CAUTI rate quietly climbs for three months because nobody was tracking it against the previous quarter -- by the time anyone notices, the pattern has already repeated dozens of times. This SOP is what makes sure the data is actually looked at often enough to catch a rising trend while it is still small.</w:t>
            </w:r>
          </w:p>
        </w:tc>
      </w:tr>
    </w:tbl>
    <w:p/>
    <w:tbl>
      <w:tblPr>
        <w:tblStyle w:val="TableGrid"/>
        <w:tblW w:type="auto" w:w="0"/>
        <w:tblLook w:firstColumn="1" w:firstRow="1" w:lastColumn="0" w:lastRow="0" w:noHBand="0" w:noVBand="1" w:val="04A0"/>
      </w:tblPr>
      <w:tblGrid>
        <w:gridCol w:w="8640"/>
      </w:tblGrid>
      <w:tr>
        <w:tc>
          <w:tcPr>
            <w:tcW w:type="dxa" w:w="8640"/>
          </w:tcPr>
          <w:p>
            <w:r>
              <w:t>We do this because infection prevention without surveillance is guesswork -- without rates, trends and a way to catch an outbreak early, this hospital would have no way of knowing whether any of its prevention bundles are actually working.</w:t>
            </w:r>
          </w:p>
        </w:tc>
      </w:tr>
    </w:tbl>
    <w:p/>
    <w:p>
      <w:r>
        <w:t>To define how «Hospital Name» performs infection prevention and control surveillance: tracking and analysing infection risks, rates and trends; monitoring hand-hygiene compliance; capturing multi-drug-resistant organisms and highly virulent infections; identifying and controlling outbreaks; monitoring housekeeping effectiveness; and analysing data for corrective and preventive action, with feedback to the healthcare team.</w:t>
      </w:r>
    </w:p>
    <w:p>
      <w:pPr>
        <w:pStyle w:val="Heading1"/>
      </w:pPr>
      <w:r>
        <w:t>2. Scope</w:t>
      </w:r>
    </w:p>
    <w:p>
      <w:r>
        <w:t>so the Infection Control Team, every unit lead who receives feedback, and the laboratory that flags resistant organisms all know surveillance is a shared, ongoing activity, not a once-a-year report.</w:t>
      </w:r>
    </w:p>
    <w:p>
      <w:r>
        <w:t>Applies to the Infection Control Team, the Infection Control Committee, the Quality Coordinator and all clinical and support staff who generate surveillance data at «Hospital Name», including the microbiology laboratory and unit leads who receive feedback. It covers how surveillance data is tracked, analysed and acted on. It does not cover the clinical prevention bundles themselves, the overall infection-control programme and governance, or support-service infection control -- each of those is set out in its own separate SOP in this chapter. This surveillance data feeds this hospital's quality-indicator framework, but the indicator framework itself is owned elsewhere.</w:t>
      </w:r>
    </w:p>
    <w:p>
      <w:pPr>
        <w:pStyle w:val="Heading1"/>
      </w:pPr>
      <w:r>
        <w:t>3. Responsibility</w:t>
      </w:r>
    </w:p>
    <w:p>
      <w:r>
        <w:t>surveillance that nobody is named to actually calculate, review and feed back becomes a folder of raw numbers nobody ever reads as a trend.</w:t>
      </w:r>
    </w:p>
    <w:p>
      <w:r>
        <w:rPr>
          <w:b/>
        </w:rPr>
        <w:t xml:space="preserve">Infection Control Team: </w:t>
      </w:r>
      <w:r>
        <w:t>Collects and calculates infection rates; compiles MDRO line-lists; analyses surveillance data monthly.</w:t>
      </w:r>
    </w:p>
    <w:p>
      <w:r>
        <w:rPr>
          <w:b/>
        </w:rPr>
        <w:t xml:space="preserve">Infection Control Officer: </w:t>
      </w:r>
      <w:r>
        <w:t>Investigates and controls outbreaks; reviews MDRO notifications; escalates highly virulent-infection alerts.</w:t>
      </w:r>
    </w:p>
    <w:p>
      <w:r>
        <w:rPr>
          <w:b/>
        </w:rPr>
        <w:t xml:space="preserve">Infection Control Nurse: </w:t>
      </w:r>
      <w:r>
        <w:t>Conducts hand-hygiene observation audits; monitors housekeeping effectiveness objectively.</w:t>
      </w:r>
    </w:p>
    <w:p>
      <w:r>
        <w:rPr>
          <w:b/>
        </w:rPr>
        <w:t xml:space="preserve">Microbiology Laboratory: </w:t>
      </w:r>
      <w:r>
        <w:t>Flags multi-drug-resistant organisms and notifies the Infection Control Officer the same day.</w:t>
      </w:r>
    </w:p>
    <w:p>
      <w:r>
        <w:rPr>
          <w:b/>
        </w:rPr>
        <w:t xml:space="preserve">Infection Control Committee: </w:t>
      </w:r>
      <w:r>
        <w:t>Reviews trends quarterly; oversees outbreak response.</w:t>
      </w:r>
    </w:p>
    <w:p>
      <w:r>
        <w:rPr>
          <w:b/>
        </w:rPr>
        <w:t xml:space="preserve">Quality Coordinator: </w:t>
      </w:r>
      <w:r>
        <w:t>Tracks CAPA arising from surveillance findings to closure.</w:t>
      </w:r>
    </w:p>
    <w:p>
      <w:r>
        <w:rPr>
          <w:b/>
        </w:rPr>
        <w:t xml:space="preserve">Medical Superintendent: </w:t>
      </w:r>
      <w:r>
        <w:t>Allocates resources for outbreak response; receives the consolidated quarterly surveillance report.</w:t>
      </w:r>
    </w:p>
    <w:p>
      <w:pPr>
        <w:pStyle w:val="Heading1"/>
      </w:pPr>
      <w:r>
        <w:t>4. What to do</w:t>
      </w:r>
    </w:p>
    <w:p>
      <w:pPr>
        <w:pStyle w:val="Heading2"/>
      </w:pPr>
      <w:r>
        <w:t>Track and analyse infection risks, rates and trends across the hospital</w:t>
      </w:r>
    </w:p>
    <w:p>
      <w:r>
        <w:t>A single month's infection count means little on its own -- it is the trend over several months, compared against a target, that actually tells this hospital whether something is getting better or worse.</w:t>
      </w:r>
    </w:p>
    <w:p>
      <w:r>
        <w:t>The Infection Control Team maintains surveillance that tracks and analyses infection risks, rates and trends at «Hospital Name»:</w:t>
      </w:r>
    </w:p>
    <w:p>
      <w:r>
        <w:t>1. Numerator data: laboratory-confirmed infections and clinically diagnosed infections, using standard case definitions.</w:t>
      </w:r>
    </w:p>
    <w:p>
      <w:r>
        <w:t>2. Denominator data: patient-days, and device-days (catheter-days, ventilator-days, line-days) where applicable.</w:t>
      </w:r>
    </w:p>
    <w:p>
      <w:r>
        <w:t>3. Rates calculated: CAUTI, CLABSI, SSI, VAP where applicable, and the overall healthcare-associated-infection rate per 1,000 patient-days.</w:t>
      </w:r>
    </w:p>
    <w:p>
      <w:r>
        <w:t>4. Trends analysed «monthly» and presented to the Infection Control Committee «quarterly».</w:t>
      </w:r>
    </w:p>
    <w:p>
      <w:r>
        <w:t>5. High-risk areas -- the operating theatre, ICU, labour room -- receive targeted surveillance rather than the same general-ward level of attention.</w:t>
      </w:r>
    </w:p>
    <w:p>
      <w:r>
        <w:t>Data sources include microbiology laboratory reports, clinical records, nursing documentation and discharge summaries.</w:t>
      </w:r>
    </w:p>
    <w:p>
      <w:pPr>
        <w:pStyle w:val="Heading2"/>
      </w:pPr>
      <w:r>
        <w:t>Monitor hand-hygiene compliance with a validated observation method</w:t>
      </w:r>
    </w:p>
    <w:p>
      <w:r>
        <w:t>Asking staff whether they wash their hands produces an optimistic answer; actually observing hand-hygiene moments is what produces a number this hospital can trust and act on.</w:t>
      </w:r>
    </w:p>
    <w:p>
      <w:r>
        <w:t>Surveillance includes monitoring compliance with this hospital's hand-hygiene guidelines:</w:t>
      </w:r>
    </w:p>
    <w:p>
      <w:r>
        <w:t>1. Direct observation audits, using the WHO hand-hygiene observation tool or an equivalent, are conducted «monthly» in each clinical unit.</w:t>
      </w:r>
    </w:p>
    <w:p>
      <w:r>
        <w:t>2. Observers are trained and validated using the WHO training module before they audit independently.</w:t>
      </w:r>
    </w:p>
    <w:p>
      <w:r>
        <w:t>3. The compliance rate is calculated as hand-hygiene actions performed divided by opportunities observed, multiplied by 100.</w:t>
      </w:r>
    </w:p>
    <w:p>
      <w:r>
        <w:t>4. Results are reported by unit, by professional category and by moment.</w:t>
      </w:r>
    </w:p>
    <w:p>
      <w:r>
        <w:t>5. Feedback is shared with unit leads «within one week» of the audit.</w:t>
      </w:r>
    </w:p>
    <w:p>
      <w:r>
        <w:t>6. Trends are analysed and benchmarked against this hospital's own target of «80% or higher».</w:t>
      </w:r>
    </w:p>
    <w:p>
      <w:r>
        <w:t>Alcohol-based hand-rub consumption, measured in litres per 1,000 patient-days, is tracked alongside direct observation as a second, supporting indicator.</w:t>
      </w:r>
    </w:p>
    <w:p>
      <w:pPr>
        <w:pStyle w:val="Heading2"/>
      </w:pPr>
      <w:r>
        <w:t>Catch multi-drug-resistant organisms and highly virulent infections early</w:t>
      </w:r>
    </w:p>
    <w:p>
      <w:r>
        <w:t>A resistant organism that spreads silently for weeks before anyone notices is far harder to contain than one flagged and acted on the same day it is identified.</w:t>
      </w:r>
    </w:p>
    <w:p>
      <w:r>
        <w:t>Surveillance includes mechanisms to capture multi-drug-resistant organisms (MDRO) and highly virulent infections:</w:t>
      </w:r>
    </w:p>
    <w:p>
      <w:r>
        <w:t>1. The microbiology laboratory flags MDRO results -- MRSA, VRE, ESBL, CRE, multi-drug-resistant Acinetobacter, and any others on the Infection Control Committee's own MDRO list -- and communicates them to the Infection Control Officer «on the same day».</w:t>
      </w:r>
    </w:p>
    <w:p>
      <w:r>
        <w:t>2. Alert organisms and notifiable diseases are reported to public health authorities as required by law.</w:t>
      </w:r>
    </w:p>
    <w:p>
      <w:r>
        <w:t>3. A line-list of MDRO cases is maintained with patient demographics, organism, resistance pattern, location and date.</w:t>
      </w:r>
    </w:p>
    <w:p>
      <w:r>
        <w:t>4. A highly virulent infection -- novel influenza, viral haemorrhagic fever, a suspected outbreak pathogen -- triggers immediate notification to the Infection Control Officer and activation of transmission-based precautions.</w:t>
      </w:r>
    </w:p>
    <w:p>
      <w:r>
        <w:t>5. Antibiogram data is compiled «annually» and shared with prescribers, to keep this hospital's antimicrobial policy grounded in its own actual resistance pattern.</w:t>
      </w:r>
    </w:p>
    <w:p>
      <w:pPr>
        <w:pStyle w:val="Heading2"/>
      </w:pPr>
      <w:r>
        <w:t>Identify and control outbreaks of infection</w:t>
      </w:r>
    </w:p>
    <w:p>
      <w:r>
        <w:t>An outbreak that is caught at two or three cases can be contained with cohorting and enhanced cleaning -- the same outbreak caught at twenty cases has already spread far beyond what those measures can undo.</w:t>
      </w:r>
    </w:p>
    <w:p>
      <w:r>
        <w:t>«Hospital Name» identifies and takes appropriate action to control outbreaks of infection:</w:t>
      </w:r>
    </w:p>
    <w:p>
      <w:r>
        <w:t>1. An outbreak is suspected when the number of infections of a similar type in a defined area or time exceeds the baseline -- or when two or more cases of an unusual organism appear in one unit within «7 days».</w:t>
      </w:r>
    </w:p>
    <w:p>
      <w:r>
        <w:t>2. The Infection Control Officer investigates: confirming cases, identifying the likely source, putting control measures in place -- cohorting, enhanced cleaning, contact tracing -- and communicating with the Infection Control Committee and hospital administration.</w:t>
      </w:r>
    </w:p>
    <w:p>
      <w:r>
        <w:t>3. An outbreak log documents the timeline, case count, source hypothesis, control measures taken and the eventual outcome.</w:t>
      </w:r>
    </w:p>
    <w:p>
      <w:r>
        <w:t>4. The outbreak is declared over when no new case occurs for two full incubation periods.</w:t>
      </w:r>
    </w:p>
    <w:p>
      <w:r>
        <w:t>5. A post-outbreak report with lessons learned and preventive recommendations is submitted to the Infection Control Committee within «2 weeks» of closure.</w:t>
      </w:r>
    </w:p>
    <w:p>
      <w:r>
        <w:t>«Hospital Name» also takes part in community outbreak investigation when requested by district health authorities, as this hospital's own community-engagement and pandemic-preparedness work describes.</w:t>
      </w:r>
    </w:p>
    <w:p>
      <w:pPr>
        <w:pStyle w:val="Heading2"/>
      </w:pPr>
      <w:r>
        <w:t>Check that housekeeping is actually working, not just scheduled</w:t>
      </w:r>
    </w:p>
    <w:p>
      <w:r>
        <w:t>A cleaning schedule that is followed to the letter can still leave a surface contaminated if the technique or the disinfectant is not actually doing the job -- objective testing is what tells the difference between "cleaned" and "clean".</w:t>
      </w:r>
    </w:p>
    <w:p>
      <w:r>
        <w:t>Surveillance activities include monitoring the effectiveness of housekeeping services:</w:t>
      </w:r>
    </w:p>
    <w:p>
      <w:r>
        <w:t>1. Visual inspection audits of cleanliness are conducted «daily» by the Housekeeping In-Charge and «weekly» by the Infection Control Nurse.</w:t>
      </w:r>
    </w:p>
    <w:p>
      <w:r>
        <w:t>2. Objective monitoring -- «ATP bioluminescence testing or microbiological swab cultures» on high-touch surfaces -- is carried out «monthly» in high-risk areas and «quarterly» in general areas.</w:t>
      </w:r>
    </w:p>
    <w:p>
      <w:r>
        <w:t>3. Results are compared against defined benchmarks: «below 250 RLU for ATP testing; below 5 CFU per cm² for aerobic colony count».</w:t>
      </w:r>
    </w:p>
    <w:p>
      <w:r>
        <w:t>4. A result outside those benchmarks triggers re-cleaning, a root-cause analysis if it keeps repeating, and a corrective and preventive action.</w:t>
      </w:r>
    </w:p>
    <w:p>
      <w:r>
        <w:t>5. Housekeeping-effectiveness trends are reported to the Infection Control Committee «quarterly».</w:t>
      </w:r>
    </w:p>
    <w:p>
      <w:pPr>
        <w:pStyle w:val="Heading2"/>
      </w:pPr>
      <w:r>
        <w:t>Turn surveillance data into corrective action and feedback, every time</w:t>
      </w:r>
    </w:p>
    <w:p>
      <w:r>
        <w:t>A trend chart that is produced every month and never acted on is surveillance in name only -- the entire point of tracking a rate is to do something when it moves the wrong way.</w:t>
      </w:r>
    </w:p>
    <w:p>
      <w:r>
        <w:t>Surveillance data is analysed, and appropriate corrective and preventive action is taken, with feedback provided regularly to the healthcare team:</w:t>
      </w:r>
    </w:p>
    <w:p>
      <w:r>
        <w:t>1. The Infection Control Team compiles and analyses surveillance data «monthly».</w:t>
      </w:r>
    </w:p>
    <w:p>
      <w:r>
        <w:t>2. Analysis includes comparing trends, benchmarking, and identifying clusters or rising rates.</w:t>
      </w:r>
    </w:p>
    <w:p>
      <w:r>
        <w:t>3. When a rate exceeds its threshold or a trend worsens, a root-cause analysis is started and a corrective and preventive action is defined, with a timeline and a named owner.</w:t>
      </w:r>
    </w:p>
    <w:p>
      <w:r>
        <w:t>4. Feedback is given to unit heads and the healthcare team «monthly», through unit-specific dashboards or reports.</w:t>
      </w:r>
    </w:p>
    <w:p>
      <w:r>
        <w:t>5. A consolidated surveillance report is presented to the Infection Control Committee «quarterly» and to the Medical Superintendent.</w:t>
      </w:r>
    </w:p>
    <w:p>
      <w:r>
        <w:t>6. The effectiveness of each corrective and preventive action is checked by watching the same metric in later periods -- it is only closed once the rate has actually returned to an acceptable level, not simply because the action was completed.</w:t>
      </w:r>
    </w:p>
    <w:p>
      <w:pPr>
        <w:pStyle w:val="Heading1"/>
      </w:pPr>
      <w:r>
        <w:t>5. Records</w:t>
      </w:r>
    </w:p>
    <w:p>
      <w:r>
        <w:t>This SOP produces and maintains Records 1-6 (see the HIC.5 Records folder).</w:t>
      </w:r>
    </w:p>
    <w:p>
      <w:pPr>
        <w:pStyle w:val="Heading1"/>
      </w:pPr>
      <w:r>
        <w:t>6. Related SOPs</w:t>
      </w:r>
    </w:p>
    <w:p>
      <w:pPr>
        <w:pStyle w:val="ListParagraph"/>
      </w:pPr>
      <w:r>
        <w:t>Hospital's Hospital Infection Prevention and Control Programme SOP (HIC.1)</w:t>
      </w:r>
    </w:p>
    <w:p>
      <w:pPr>
        <w:pStyle w:val="ListParagraph"/>
      </w:pPr>
      <w:r>
        <w:t>Hospital's Infection Prevention and Control in Clinical Areas SOP (HIC.2)</w:t>
      </w:r>
    </w:p>
    <w:p>
      <w:pPr>
        <w:pStyle w:val="ListParagraph"/>
      </w:pPr>
      <w:r>
        <w:t>Hospital's Key Indicators SOP (PSQ.2)</w:t>
      </w:r>
    </w:p>
    <w:p>
      <w:pPr>
        <w:pStyle w:val="Heading1"/>
      </w:pPr>
      <w:r>
        <w:t>7. Review</w:t>
      </w:r>
    </w:p>
    <w:p>
      <w:r>
        <w:t>This SOP is reviewed annually, or sooner if an outbreak investigation finds a surveillance gap that delayed detection, or if a related policy named above in this chapter is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Track and analyse infection risks, rates and trends across the hospital — HIC.5.a</w:t>
      </w:r>
    </w:p>
    <w:p>
      <w:pPr>
        <w:pStyle w:val="Heading2"/>
      </w:pPr>
      <w:r>
        <w:t>Monitor hand-hygiene compliance with a validated observation method — HIC.5.b</w:t>
      </w:r>
    </w:p>
    <w:p>
      <w:r>
        <w:rPr>
          <w:i/>
        </w:rPr>
        <w:t>Verified source(s):</w:t>
      </w:r>
    </w:p>
    <w:p>
      <w:pPr>
        <w:pStyle w:val="ListParagraph"/>
      </w:pPr>
      <w:r>
        <w:t xml:space="preserve">• </w:t>
      </w:r>
      <w:r>
        <w:t xml:space="preserve">World Health Organization. (2009). </w:t>
      </w:r>
      <w:hyperlink r:id="rId9">
        <w:r>
          <w:rPr>
            <w:color w:val="0563C1"/>
            <w:u w:val="single"/>
          </w:rPr>
          <w:t>WHO guidelines on hand hygiene in health care</w:t>
        </w:r>
      </w:hyperlink>
      <w:r>
        <w:t>. Geneva: WHO -- the source of the five-moments method and the observation-audit approach this hospital's hand-hygiene protocol and surveillance are built on.</w:t>
      </w:r>
    </w:p>
    <w:p>
      <w:pPr>
        <w:pStyle w:val="Heading2"/>
      </w:pPr>
      <w:r>
        <w:t>Catch multi-drug-resistant organisms and highly virulent infections early — HIC.5.c</w:t>
      </w:r>
    </w:p>
    <w:p>
      <w:pPr>
        <w:pStyle w:val="Heading2"/>
      </w:pPr>
      <w:r>
        <w:t>Identify and control outbreaks of infection — HIC.5.d</w:t>
      </w:r>
    </w:p>
    <w:p>
      <w:pPr>
        <w:pStyle w:val="Heading2"/>
      </w:pPr>
      <w:r>
        <w:t>Check that housekeeping is actually working, not just scheduled — HIC.5.e</w:t>
      </w:r>
    </w:p>
    <w:p>
      <w:r>
        <w:rPr>
          <w:i/>
        </w:rPr>
        <w:t>Boundary with other standards:</w:t>
      </w:r>
    </w:p>
    <w:p>
      <w:pPr>
        <w:pStyle w:val="ListParagraph"/>
      </w:pPr>
      <w:r>
        <w:t>• The housekeeping procedure itself (schedules, colour-coding, spill management) is owned by HIC.3.c; this step is checking whether that procedure is actually working.</w:t>
      </w:r>
    </w:p>
    <w:p>
      <w:pPr>
        <w:pStyle w:val="Heading2"/>
      </w:pPr>
      <w:r>
        <w:t>Turn surveillance data into corrective action and feedback, every time — HIC.5.f</w:t>
      </w:r>
    </w:p>
    <w:p>
      <w:r>
        <w:rPr>
          <w:i/>
        </w:rPr>
        <w:t>Boundary with other standards:</w:t>
      </w:r>
    </w:p>
    <w:p>
      <w:pPr>
        <w:pStyle w:val="ListParagraph"/>
      </w:pPr>
      <w:r>
        <w:t>• The hospital's broader quality-indicator framework (dashboards, committee cadence across all indicator domains) is owned by PSQ.2; this step is the surveillance-specific data generation and CAPA cycle that feeds it.</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Hospital Infection Control chapter, standard HIC.5.</w:t>
      </w:r>
    </w:p>
    <w:p>
      <w:pPr>
        <w:pStyle w:val="ListParagraph"/>
      </w:pPr>
      <w:r>
        <w:t xml:space="preserve">• </w:t>
      </w:r>
      <w:r>
        <w:t xml:space="preserve">World Health Organization. (2009). </w:t>
      </w:r>
      <w:hyperlink r:id="rId9">
        <w:r>
          <w:rPr>
            <w:color w:val="0563C1"/>
            <w:u w:val="single"/>
          </w:rPr>
          <w:t>WHO guidelines on hand hygiene in health care</w:t>
        </w:r>
      </w:hyperlink>
      <w:r>
        <w:t>. Geneva: WHO -- the source of the five-moments method and the observation-audit approach this hospital's hand-hygiene protocol and surveillance are built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publications/i/item/9789241597906"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